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D912" w14:textId="46F34768" w:rsidR="002348EF" w:rsidRDefault="002348EF" w:rsidP="00D54B58">
      <w:pPr>
        <w:jc w:val="center"/>
        <w:rPr>
          <w:rtl/>
        </w:rPr>
      </w:pPr>
      <w:r>
        <w:rPr>
          <w:rFonts w:hint="cs"/>
          <w:rtl/>
        </w:rPr>
        <w:t xml:space="preserve">הצצה לבית המדרש </w:t>
      </w:r>
      <w:r w:rsidR="00D54B58">
        <w:rPr>
          <w:rFonts w:hint="cs"/>
          <w:rtl/>
        </w:rPr>
        <w:t xml:space="preserve">לקראת חג מתן תורתנו, </w:t>
      </w:r>
      <w:r>
        <w:rPr>
          <w:rFonts w:hint="cs"/>
          <w:rtl/>
        </w:rPr>
        <w:t>עם זיקה אקטואלית</w:t>
      </w:r>
      <w:r w:rsidR="006F093D">
        <w:rPr>
          <w:rFonts w:hint="cs"/>
          <w:rtl/>
        </w:rPr>
        <w:t>*</w:t>
      </w:r>
    </w:p>
    <w:p w14:paraId="5E1E56ED" w14:textId="77777777" w:rsidR="002348EF" w:rsidRPr="006F093D" w:rsidRDefault="002348EF">
      <w:pPr>
        <w:rPr>
          <w:sz w:val="8"/>
          <w:szCs w:val="8"/>
          <w:rtl/>
        </w:rPr>
      </w:pPr>
    </w:p>
    <w:p w14:paraId="10CA37DB" w14:textId="399B1012" w:rsidR="002F5511" w:rsidRPr="00321806" w:rsidRDefault="002F5511" w:rsidP="004343AF">
      <w:pPr>
        <w:pStyle w:val="a3"/>
        <w:numPr>
          <w:ilvl w:val="0"/>
          <w:numId w:val="1"/>
        </w:numPr>
        <w:jc w:val="center"/>
        <w:rPr>
          <w:b/>
          <w:bCs/>
          <w:rtl/>
        </w:rPr>
      </w:pPr>
      <w:r w:rsidRPr="00321806">
        <w:rPr>
          <w:rFonts w:hint="cs"/>
          <w:b/>
          <w:bCs/>
          <w:rtl/>
        </w:rPr>
        <w:t xml:space="preserve">אגרת ביקורת </w:t>
      </w:r>
      <w:r w:rsidR="0010649D">
        <w:rPr>
          <w:rFonts w:hint="cs"/>
          <w:b/>
          <w:bCs/>
          <w:rtl/>
        </w:rPr>
        <w:t>מ</w:t>
      </w:r>
      <w:r w:rsidRPr="00321806">
        <w:rPr>
          <w:rFonts w:hint="cs"/>
          <w:b/>
          <w:bCs/>
          <w:rtl/>
        </w:rPr>
        <w:t xml:space="preserve">החזון איש לבעל האבי עזרי </w:t>
      </w:r>
    </w:p>
    <w:p w14:paraId="64A51591" w14:textId="4C081899" w:rsidR="002F5511" w:rsidRDefault="002F5511">
      <w:pPr>
        <w:rPr>
          <w:rtl/>
        </w:rPr>
      </w:pPr>
      <w:r>
        <w:rPr>
          <w:rFonts w:hint="cs"/>
          <w:rtl/>
        </w:rPr>
        <w:t xml:space="preserve">משנה פסחים </w:t>
      </w:r>
      <w:r w:rsidR="00294B37">
        <w:rPr>
          <w:rFonts w:hint="cs"/>
          <w:rtl/>
        </w:rPr>
        <w:t>פ"י</w:t>
      </w:r>
      <w:r>
        <w:rPr>
          <w:rFonts w:hint="cs"/>
          <w:rtl/>
        </w:rPr>
        <w:t xml:space="preserve"> </w:t>
      </w:r>
    </w:p>
    <w:p w14:paraId="6F44784B" w14:textId="6C79B31C" w:rsidR="002F5511" w:rsidRDefault="002F5511" w:rsidP="00294B37">
      <w:pPr>
        <w:ind w:left="720"/>
        <w:rPr>
          <w:rtl/>
        </w:rPr>
      </w:pPr>
      <w:r>
        <w:rPr>
          <w:rFonts w:cs="Arial"/>
          <w:rtl/>
        </w:rPr>
        <w:t>מָזְגוּ לוֹ כוֹס שֵׁנִי,</w:t>
      </w:r>
      <w:r w:rsidR="00294B37">
        <w:rPr>
          <w:rFonts w:hint="cs"/>
          <w:rtl/>
        </w:rPr>
        <w:t xml:space="preserve"> </w:t>
      </w:r>
      <w:r>
        <w:rPr>
          <w:rFonts w:cs="Arial"/>
          <w:rtl/>
        </w:rPr>
        <w:t>וְכֵן הַבֵּן שׁוֹאֵל</w:t>
      </w:r>
      <w:r>
        <w:rPr>
          <w:rFonts w:cs="Arial" w:hint="cs"/>
          <w:rtl/>
        </w:rPr>
        <w:t>..</w:t>
      </w:r>
      <w:r>
        <w:rPr>
          <w:rFonts w:cs="Arial"/>
          <w:rtl/>
        </w:rPr>
        <w:t>.</w:t>
      </w:r>
      <w:r w:rsidR="00294B37">
        <w:rPr>
          <w:rFonts w:hint="cs"/>
          <w:rtl/>
        </w:rPr>
        <w:t xml:space="preserve"> </w:t>
      </w:r>
      <w:r>
        <w:rPr>
          <w:rFonts w:cs="Arial"/>
          <w:rtl/>
        </w:rPr>
        <w:t>"מַה נִּשְׁתַּנָּה הַלַּיְלָה הַזֶּה מִכָּל הַלֵּילוֹת</w:t>
      </w:r>
      <w:r w:rsidR="00294B37">
        <w:rPr>
          <w:rFonts w:cs="Arial" w:hint="cs"/>
          <w:rtl/>
        </w:rPr>
        <w:t>...</w:t>
      </w:r>
    </w:p>
    <w:p w14:paraId="5614C487" w14:textId="4034BDA6" w:rsidR="002F5511" w:rsidRDefault="002F5511" w:rsidP="00294B37">
      <w:pPr>
        <w:ind w:left="720"/>
        <w:rPr>
          <w:rtl/>
        </w:rPr>
      </w:pPr>
      <w:r>
        <w:rPr>
          <w:rFonts w:cs="Arial"/>
          <w:rtl/>
        </w:rPr>
        <w:t>שֶׁבְּכָל הַלֵּילוֹת אָנוּ אוֹכְלִים בָּשָׂר צָלִי שָׁלוּק וּמְבֻשָּׁל,</w:t>
      </w:r>
      <w:r w:rsidR="00294B37">
        <w:rPr>
          <w:rFonts w:hint="cs"/>
          <w:rtl/>
        </w:rPr>
        <w:t xml:space="preserve"> </w:t>
      </w:r>
      <w:r>
        <w:rPr>
          <w:rFonts w:cs="Arial"/>
          <w:rtl/>
        </w:rPr>
        <w:t>הַלַּיְלָה הַזֶּה כֻלּוֹ צָלִי."</w:t>
      </w:r>
    </w:p>
    <w:p w14:paraId="6F28DF08" w14:textId="0A3767D6" w:rsidR="00294B37" w:rsidRDefault="00294B37">
      <w:pPr>
        <w:rPr>
          <w:rtl/>
        </w:rPr>
      </w:pPr>
      <w:r>
        <w:rPr>
          <w:rFonts w:hint="cs"/>
          <w:rtl/>
        </w:rPr>
        <w:t xml:space="preserve">פסחים דף ע, א: </w:t>
      </w:r>
    </w:p>
    <w:p w14:paraId="43E007A1" w14:textId="614DED2A" w:rsidR="00294B37" w:rsidRDefault="00294B37" w:rsidP="00321806">
      <w:pPr>
        <w:spacing w:line="360" w:lineRule="auto"/>
        <w:ind w:left="720"/>
        <w:jc w:val="both"/>
        <w:rPr>
          <w:rFonts w:cs="Arial"/>
          <w:rtl/>
        </w:rPr>
      </w:pPr>
      <w:proofErr w:type="spellStart"/>
      <w:r w:rsidRPr="00294B37">
        <w:rPr>
          <w:rFonts w:cs="Arial"/>
          <w:rtl/>
        </w:rPr>
        <w:t>איבעיא</w:t>
      </w:r>
      <w:proofErr w:type="spellEnd"/>
      <w:r w:rsidRPr="00294B37">
        <w:rPr>
          <w:rFonts w:cs="Arial"/>
          <w:rtl/>
        </w:rPr>
        <w:t xml:space="preserve"> להו לבן </w:t>
      </w:r>
      <w:proofErr w:type="spellStart"/>
      <w:r w:rsidRPr="00294B37">
        <w:rPr>
          <w:rFonts w:cs="Arial"/>
          <w:rtl/>
        </w:rPr>
        <w:t>תימא</w:t>
      </w:r>
      <w:proofErr w:type="spellEnd"/>
      <w:r w:rsidRPr="00294B37">
        <w:rPr>
          <w:rFonts w:cs="Arial"/>
          <w:rtl/>
        </w:rPr>
        <w:t> </w:t>
      </w:r>
      <w:r>
        <w:rPr>
          <w:rFonts w:cs="Arial" w:hint="cs"/>
          <w:rtl/>
        </w:rPr>
        <w:t>(הסובר ש</w:t>
      </w:r>
      <w:r w:rsidR="00094488">
        <w:rPr>
          <w:rFonts w:cs="Arial" w:hint="cs"/>
          <w:rtl/>
        </w:rPr>
        <w:t xml:space="preserve">קרבן </w:t>
      </w:r>
      <w:r>
        <w:rPr>
          <w:rFonts w:cs="Arial" w:hint="cs"/>
          <w:rtl/>
        </w:rPr>
        <w:t xml:space="preserve">חגיגה של ערב פסח דומה לפסח) </w:t>
      </w:r>
      <w:r w:rsidRPr="00294B37">
        <w:rPr>
          <w:rFonts w:cs="Arial"/>
          <w:rtl/>
        </w:rPr>
        <w:t>נאכלת צלי</w:t>
      </w:r>
      <w:r w:rsidR="00094488">
        <w:rPr>
          <w:rFonts w:cs="Arial" w:hint="cs"/>
          <w:rtl/>
        </w:rPr>
        <w:t>,</w:t>
      </w:r>
      <w:r w:rsidRPr="00294B37">
        <w:rPr>
          <w:rFonts w:cs="Arial"/>
          <w:rtl/>
        </w:rPr>
        <w:t xml:space="preserve"> או אין נאכלת צל</w:t>
      </w:r>
      <w:r>
        <w:rPr>
          <w:rFonts w:cs="Arial" w:hint="cs"/>
          <w:rtl/>
        </w:rPr>
        <w:t xml:space="preserve">י? ... </w:t>
      </w:r>
      <w:r w:rsidRPr="00294B37">
        <w:rPr>
          <w:rFonts w:cs="Arial"/>
          <w:rtl/>
        </w:rPr>
        <w:t xml:space="preserve">תא שמע </w:t>
      </w:r>
      <w:r>
        <w:rPr>
          <w:rFonts w:cs="Arial"/>
          <w:rtl/>
        </w:rPr>
        <w:t>הַלַּיְלָה הַזֶּה כֻלּוֹ צָלִי</w:t>
      </w:r>
      <w:r w:rsidRPr="00294B37">
        <w:rPr>
          <w:rFonts w:cs="Arial"/>
          <w:rtl/>
        </w:rPr>
        <w:t xml:space="preserve"> ואמר רב </w:t>
      </w:r>
      <w:proofErr w:type="spellStart"/>
      <w:r w:rsidRPr="00294B37">
        <w:rPr>
          <w:rFonts w:cs="Arial"/>
          <w:rtl/>
        </w:rPr>
        <w:t>חסדא</w:t>
      </w:r>
      <w:proofErr w:type="spellEnd"/>
      <w:r w:rsidRPr="00294B37">
        <w:rPr>
          <w:rFonts w:cs="Arial"/>
          <w:rtl/>
        </w:rPr>
        <w:t> זו דברי בן </w:t>
      </w:r>
      <w:proofErr w:type="spellStart"/>
      <w:r w:rsidRPr="00294B37">
        <w:rPr>
          <w:rFonts w:cs="Arial"/>
          <w:rtl/>
        </w:rPr>
        <w:t>תימא</w:t>
      </w:r>
      <w:proofErr w:type="spellEnd"/>
      <w:r w:rsidRPr="00294B37">
        <w:rPr>
          <w:rFonts w:cs="Arial"/>
          <w:rtl/>
        </w:rPr>
        <w:t> שמע מינה</w:t>
      </w:r>
      <w:r>
        <w:rPr>
          <w:rFonts w:cs="Arial" w:hint="cs"/>
          <w:rtl/>
        </w:rPr>
        <w:t xml:space="preserve">. </w:t>
      </w:r>
      <w:r w:rsidR="00125016">
        <w:rPr>
          <w:rFonts w:cs="Arial" w:hint="cs"/>
          <w:rtl/>
        </w:rPr>
        <w:t>(</w:t>
      </w:r>
      <w:r w:rsidR="00321806">
        <w:rPr>
          <w:rFonts w:cs="Arial" w:hint="cs"/>
          <w:rtl/>
        </w:rPr>
        <w:t xml:space="preserve">שלדעת בן </w:t>
      </w:r>
      <w:proofErr w:type="spellStart"/>
      <w:r w:rsidR="00321806">
        <w:rPr>
          <w:rFonts w:cs="Arial" w:hint="cs"/>
          <w:rtl/>
        </w:rPr>
        <w:t>תימא</w:t>
      </w:r>
      <w:proofErr w:type="spellEnd"/>
      <w:r w:rsidR="00321806">
        <w:rPr>
          <w:rFonts w:cs="Arial" w:hint="cs"/>
          <w:rtl/>
        </w:rPr>
        <w:t xml:space="preserve"> ח</w:t>
      </w:r>
      <w:r w:rsidR="00125016">
        <w:rPr>
          <w:rFonts w:cs="Arial" w:hint="cs"/>
          <w:rtl/>
        </w:rPr>
        <w:t xml:space="preserve">גיגה נאכלת </w:t>
      </w:r>
      <w:r w:rsidR="00094488">
        <w:rPr>
          <w:rFonts w:cs="Arial" w:hint="cs"/>
          <w:rtl/>
        </w:rPr>
        <w:t xml:space="preserve">רק </w:t>
      </w:r>
      <w:r w:rsidR="00125016">
        <w:rPr>
          <w:rFonts w:cs="Arial" w:hint="cs"/>
          <w:rtl/>
        </w:rPr>
        <w:t>צלי)</w:t>
      </w:r>
    </w:p>
    <w:p w14:paraId="0515EC28" w14:textId="279D4485" w:rsidR="00294B37" w:rsidRPr="006F093D" w:rsidRDefault="00125016" w:rsidP="006F093D">
      <w:pPr>
        <w:spacing w:line="276" w:lineRule="auto"/>
        <w:rPr>
          <w:rtl/>
        </w:rPr>
      </w:pPr>
      <w:r w:rsidRPr="006F093D">
        <w:rPr>
          <w:rFonts w:hint="cs"/>
          <w:rtl/>
        </w:rPr>
        <w:t xml:space="preserve">מקשה </w:t>
      </w:r>
      <w:r w:rsidR="00E83980" w:rsidRPr="006F093D">
        <w:rPr>
          <w:rFonts w:hint="cs"/>
          <w:rtl/>
        </w:rPr>
        <w:t>ה</w:t>
      </w:r>
      <w:r w:rsidR="00294B37" w:rsidRPr="006F093D">
        <w:rPr>
          <w:rFonts w:hint="cs"/>
          <w:rtl/>
        </w:rPr>
        <w:t>אבי עזרי:</w:t>
      </w:r>
      <w:r w:rsidR="00294B37" w:rsidRPr="006F093D">
        <w:rPr>
          <w:rFonts w:hint="cs"/>
        </w:rPr>
        <w:t xml:space="preserve"> </w:t>
      </w:r>
    </w:p>
    <w:p w14:paraId="5C0694E7" w14:textId="7E4AA172" w:rsidR="00294B37" w:rsidRDefault="00125016" w:rsidP="00321806">
      <w:pPr>
        <w:spacing w:line="360" w:lineRule="auto"/>
        <w:ind w:left="720"/>
        <w:jc w:val="both"/>
        <w:rPr>
          <w:rtl/>
        </w:rPr>
      </w:pPr>
      <w:r>
        <w:rPr>
          <w:rFonts w:hint="cs"/>
          <w:rtl/>
        </w:rPr>
        <w:t xml:space="preserve">הרמב"ם פוסק </w:t>
      </w:r>
      <w:r w:rsidR="00094488">
        <w:rPr>
          <w:rFonts w:hint="cs"/>
          <w:rtl/>
        </w:rPr>
        <w:t xml:space="preserve">שקרבן חגיגה של ערב פסח אינה נאכלת דווקא צלי, </w:t>
      </w:r>
      <w:r>
        <w:rPr>
          <w:rFonts w:hint="cs"/>
          <w:rtl/>
        </w:rPr>
        <w:t xml:space="preserve">ובכל זאת מביא את </w:t>
      </w:r>
      <w:r w:rsidR="00094488">
        <w:rPr>
          <w:rFonts w:hint="cs"/>
          <w:rtl/>
        </w:rPr>
        <w:t>ב</w:t>
      </w:r>
      <w:r>
        <w:rPr>
          <w:rFonts w:hint="cs"/>
          <w:rtl/>
        </w:rPr>
        <w:t>נוסח מה נשתנה "הלילה הזה כולו צלי"</w:t>
      </w:r>
      <w:r w:rsidR="00094488">
        <w:rPr>
          <w:rFonts w:hint="cs"/>
          <w:rtl/>
        </w:rPr>
        <w:t>.</w:t>
      </w:r>
    </w:p>
    <w:p w14:paraId="56EEF3C0" w14:textId="034C31C5" w:rsidR="0062781E" w:rsidRDefault="0062781E" w:rsidP="0062781E">
      <w:pPr>
        <w:rPr>
          <w:rtl/>
        </w:rPr>
      </w:pPr>
      <w:r>
        <w:rPr>
          <w:rFonts w:hint="cs"/>
          <w:rtl/>
        </w:rPr>
        <w:t>ומיישב</w:t>
      </w:r>
      <w:r w:rsidR="00094488">
        <w:rPr>
          <w:rFonts w:hint="cs"/>
          <w:rtl/>
        </w:rPr>
        <w:t>:</w:t>
      </w:r>
    </w:p>
    <w:p w14:paraId="00F26606" w14:textId="583B910B" w:rsidR="00094488" w:rsidRDefault="0062781E" w:rsidP="00094488">
      <w:pPr>
        <w:spacing w:line="360" w:lineRule="auto"/>
        <w:ind w:left="720"/>
        <w:jc w:val="both"/>
        <w:rPr>
          <w:rtl/>
        </w:rPr>
      </w:pPr>
      <w:r>
        <w:rPr>
          <w:rFonts w:hint="cs"/>
          <w:rtl/>
        </w:rPr>
        <w:t>והפשוט שהרמב"ם סובר דמה שאומרת המשנה שאומר והלילה הזה כולו צלי הוא רק על מה שמחויב לאכול באותה הלילה</w:t>
      </w:r>
      <w:r w:rsidR="00094488">
        <w:rPr>
          <w:rFonts w:hint="cs"/>
          <w:rtl/>
        </w:rPr>
        <w:t>,</w:t>
      </w:r>
      <w:r>
        <w:rPr>
          <w:rFonts w:hint="cs"/>
          <w:rtl/>
        </w:rPr>
        <w:t xml:space="preserve"> אבל מה שאינו מחויב לאכול באותה הלילה אף שאוכל</w:t>
      </w:r>
      <w:r w:rsidR="00094488">
        <w:rPr>
          <w:rFonts w:hint="cs"/>
          <w:rtl/>
        </w:rPr>
        <w:t>,</w:t>
      </w:r>
      <w:r>
        <w:rPr>
          <w:rFonts w:hint="cs"/>
          <w:rtl/>
        </w:rPr>
        <w:t xml:space="preserve"> ל</w:t>
      </w:r>
      <w:r w:rsidR="00094488">
        <w:rPr>
          <w:rFonts w:hint="cs"/>
          <w:rtl/>
        </w:rPr>
        <w:t>א</w:t>
      </w:r>
      <w:r>
        <w:rPr>
          <w:rFonts w:hint="cs"/>
          <w:rtl/>
        </w:rPr>
        <w:t xml:space="preserve"> על זה אומר והלילה הזה כולו צלי.</w:t>
      </w:r>
      <w:r w:rsidR="00094488">
        <w:rPr>
          <w:rFonts w:hint="cs"/>
          <w:rtl/>
        </w:rPr>
        <w:t xml:space="preserve">... אבל למי שסובר שחגיגת י"ד היא רשות וכמו שפוסק הרמב"ם פשיטא </w:t>
      </w:r>
      <w:r w:rsidR="00321806">
        <w:rPr>
          <w:rFonts w:hint="cs"/>
          <w:rtl/>
        </w:rPr>
        <w:t>ש</w:t>
      </w:r>
      <w:r w:rsidR="00094488">
        <w:rPr>
          <w:rFonts w:hint="cs"/>
          <w:rtl/>
        </w:rPr>
        <w:t xml:space="preserve">יכול לומר והלילה הזה כולו צלי, </w:t>
      </w:r>
      <w:r w:rsidR="00321806">
        <w:rPr>
          <w:rFonts w:hint="cs"/>
          <w:rtl/>
        </w:rPr>
        <w:t>ש</w:t>
      </w:r>
      <w:r w:rsidR="00094488">
        <w:rPr>
          <w:rFonts w:hint="cs"/>
          <w:rtl/>
        </w:rPr>
        <w:t xml:space="preserve">כל מה שמחויב לאכול באותה הלילה, שזהו קרבן הפסח אוכל דווקא צלי. </w:t>
      </w:r>
    </w:p>
    <w:p w14:paraId="564C9A9F" w14:textId="7D13DB09" w:rsidR="00094488" w:rsidRDefault="00094488" w:rsidP="006F093D">
      <w:pPr>
        <w:spacing w:line="276" w:lineRule="auto"/>
        <w:jc w:val="both"/>
        <w:rPr>
          <w:rtl/>
        </w:rPr>
      </w:pPr>
      <w:r>
        <w:rPr>
          <w:rFonts w:hint="cs"/>
          <w:rtl/>
        </w:rPr>
        <w:t xml:space="preserve">החזון </w:t>
      </w:r>
      <w:proofErr w:type="spellStart"/>
      <w:r>
        <w:rPr>
          <w:rFonts w:hint="cs"/>
          <w:rtl/>
        </w:rPr>
        <w:t>אי"ש</w:t>
      </w:r>
      <w:proofErr w:type="spellEnd"/>
      <w:r w:rsidR="00321806">
        <w:rPr>
          <w:rFonts w:hint="cs"/>
          <w:rtl/>
        </w:rPr>
        <w:t xml:space="preserve"> באגרת ביקורת</w:t>
      </w:r>
      <w:r>
        <w:rPr>
          <w:rFonts w:hint="cs"/>
          <w:rtl/>
        </w:rPr>
        <w:t>:</w:t>
      </w:r>
    </w:p>
    <w:p w14:paraId="456BDE17" w14:textId="300E4E7A" w:rsidR="00094488" w:rsidRDefault="00094488" w:rsidP="00094488">
      <w:pPr>
        <w:spacing w:line="360" w:lineRule="auto"/>
        <w:ind w:left="720"/>
        <w:jc w:val="both"/>
        <w:rPr>
          <w:rtl/>
        </w:rPr>
      </w:pPr>
      <w:r>
        <w:rPr>
          <w:rFonts w:hint="cs"/>
          <w:rtl/>
        </w:rPr>
        <w:t xml:space="preserve">כשם שהעמיקו מחתימי התלמוד בעיקרי ההלכות כך העמיקו בלשונם ובעריכת הדברים לפני הדורות הבאים אשר כן הוא מדת החכמה </w:t>
      </w:r>
      <w:r w:rsidR="00321806">
        <w:rPr>
          <w:rFonts w:hint="cs"/>
          <w:rtl/>
        </w:rPr>
        <w:t>ו</w:t>
      </w:r>
      <w:r>
        <w:rPr>
          <w:rFonts w:hint="cs"/>
          <w:rtl/>
        </w:rPr>
        <w:t>מדת החכמים</w:t>
      </w:r>
      <w:r w:rsidR="00321806">
        <w:rPr>
          <w:rFonts w:hint="cs"/>
          <w:rtl/>
        </w:rPr>
        <w:t>.</w:t>
      </w:r>
      <w:r>
        <w:rPr>
          <w:rFonts w:hint="cs"/>
          <w:rtl/>
        </w:rPr>
        <w:t xml:space="preserve"> </w:t>
      </w:r>
      <w:r w:rsidRPr="00094488">
        <w:rPr>
          <w:rFonts w:hint="cs"/>
          <w:b/>
          <w:bCs/>
          <w:rtl/>
        </w:rPr>
        <w:t>ולא יתכן שיסתמו בדבר שאי אפשר להבין, וכל שכן שיאמרו במאמר המורה אחרת מהמכוון</w:t>
      </w:r>
      <w:r w:rsidR="00321806">
        <w:rPr>
          <w:rFonts w:hint="cs"/>
          <w:b/>
          <w:bCs/>
          <w:rtl/>
        </w:rPr>
        <w:t>.</w:t>
      </w:r>
      <w:r w:rsidRPr="00094488">
        <w:rPr>
          <w:rFonts w:hint="cs"/>
          <w:b/>
          <w:bCs/>
          <w:rtl/>
        </w:rPr>
        <w:t xml:space="preserve"> </w:t>
      </w:r>
      <w:r>
        <w:rPr>
          <w:rFonts w:hint="cs"/>
          <w:rtl/>
        </w:rPr>
        <w:t>ואם לפעמים מתפרשים דבריהם על צד עמוק, הוא מטבע החכמה והוא מובן למעיין, אבל צריך ליזהר מאד בזה שאם באנו להעמיס בדבריהם רמזים יתר על המידה, לא נשאר בידינו כלום.</w:t>
      </w:r>
    </w:p>
    <w:p w14:paraId="6AF00E1D" w14:textId="650498D1" w:rsidR="00094488" w:rsidRDefault="00094488" w:rsidP="00094488">
      <w:pPr>
        <w:spacing w:line="360" w:lineRule="auto"/>
        <w:ind w:left="720"/>
        <w:jc w:val="both"/>
        <w:rPr>
          <w:rtl/>
        </w:rPr>
      </w:pPr>
      <w:r>
        <w:rPr>
          <w:rFonts w:hint="cs"/>
          <w:rtl/>
        </w:rPr>
        <w:t>ולכן לא יתכן לפרש</w:t>
      </w:r>
      <w:r w:rsidR="00321806">
        <w:rPr>
          <w:rFonts w:hint="cs"/>
          <w:rtl/>
        </w:rPr>
        <w:t>,</w:t>
      </w:r>
      <w:r>
        <w:rPr>
          <w:rFonts w:hint="cs"/>
          <w:rtl/>
        </w:rPr>
        <w:t xml:space="preserve"> זו דברי בן </w:t>
      </w:r>
      <w:proofErr w:type="spellStart"/>
      <w:r>
        <w:rPr>
          <w:rFonts w:hint="cs"/>
          <w:rtl/>
        </w:rPr>
        <w:t>תימא</w:t>
      </w:r>
      <w:proofErr w:type="spellEnd"/>
      <w:r w:rsidR="00321806">
        <w:rPr>
          <w:rFonts w:hint="cs"/>
          <w:rtl/>
        </w:rPr>
        <w:t>,</w:t>
      </w:r>
      <w:r>
        <w:rPr>
          <w:rFonts w:hint="cs"/>
          <w:rtl/>
        </w:rPr>
        <w:t xml:space="preserve"> אלא כפשוטו. משום שלדעתו, רואה הבן לפניו על השולחן שינו של כולי צלי והוא שואל</w:t>
      </w:r>
      <w:r w:rsidR="00214AAE">
        <w:rPr>
          <w:rFonts w:hint="cs"/>
          <w:rtl/>
        </w:rPr>
        <w:t>,</w:t>
      </w:r>
      <w:r>
        <w:rPr>
          <w:rFonts w:hint="cs"/>
          <w:rtl/>
        </w:rPr>
        <w:t xml:space="preserve"> ומשב</w:t>
      </w:r>
      <w:r w:rsidR="00214AAE">
        <w:rPr>
          <w:rFonts w:hint="cs"/>
          <w:rtl/>
        </w:rPr>
        <w:t>י</w:t>
      </w:r>
      <w:r>
        <w:rPr>
          <w:rFonts w:hint="cs"/>
          <w:rtl/>
        </w:rPr>
        <w:t>ן לו שאין זה במקרה אלא יש לעולם מ</w:t>
      </w:r>
      <w:r w:rsidR="00214AAE">
        <w:rPr>
          <w:rFonts w:hint="cs"/>
          <w:rtl/>
        </w:rPr>
        <w:t>נ</w:t>
      </w:r>
      <w:r>
        <w:rPr>
          <w:rFonts w:hint="cs"/>
          <w:rtl/>
        </w:rPr>
        <w:t xml:space="preserve">היג </w:t>
      </w:r>
      <w:r w:rsidR="00214AAE">
        <w:rPr>
          <w:rFonts w:hint="cs"/>
          <w:rtl/>
        </w:rPr>
        <w:t>ו</w:t>
      </w:r>
      <w:r>
        <w:rPr>
          <w:rFonts w:hint="cs"/>
          <w:rtl/>
        </w:rPr>
        <w:t>הוא מפקח על בריותיו וצ</w:t>
      </w:r>
      <w:r w:rsidR="00214AAE">
        <w:rPr>
          <w:rFonts w:hint="cs"/>
          <w:rtl/>
        </w:rPr>
        <w:t>וו</w:t>
      </w:r>
      <w:r>
        <w:rPr>
          <w:rFonts w:hint="cs"/>
          <w:rtl/>
        </w:rPr>
        <w:t>נו במצוות וע</w:t>
      </w:r>
      <w:r w:rsidR="00321806">
        <w:rPr>
          <w:rFonts w:hint="cs"/>
          <w:rtl/>
        </w:rPr>
        <w:t xml:space="preserve">ל פי </w:t>
      </w:r>
      <w:r>
        <w:rPr>
          <w:rFonts w:hint="cs"/>
          <w:rtl/>
        </w:rPr>
        <w:t>צואתו ית</w:t>
      </w:r>
      <w:r w:rsidR="00321806">
        <w:rPr>
          <w:rFonts w:hint="cs"/>
          <w:rtl/>
        </w:rPr>
        <w:t>ברך</w:t>
      </w:r>
      <w:r>
        <w:rPr>
          <w:rFonts w:hint="cs"/>
          <w:rtl/>
        </w:rPr>
        <w:t xml:space="preserve"> אנו עושים</w:t>
      </w:r>
      <w:r w:rsidR="00214AAE">
        <w:rPr>
          <w:rFonts w:hint="cs"/>
          <w:rtl/>
        </w:rPr>
        <w:t>.</w:t>
      </w:r>
      <w:r>
        <w:rPr>
          <w:rFonts w:hint="cs"/>
          <w:rtl/>
        </w:rPr>
        <w:t xml:space="preserve"> אבל אם הבן רואה לפניו שלוק ומבושל וצלי אינו רואה שינוי. </w:t>
      </w:r>
    </w:p>
    <w:p w14:paraId="6F58E379" w14:textId="19A647F2" w:rsidR="0062781E" w:rsidRDefault="00214AAE" w:rsidP="006F093D">
      <w:pPr>
        <w:spacing w:line="276" w:lineRule="auto"/>
        <w:rPr>
          <w:rtl/>
        </w:rPr>
      </w:pPr>
      <w:r>
        <w:rPr>
          <w:rFonts w:hint="cs"/>
          <w:rtl/>
        </w:rPr>
        <w:t xml:space="preserve">על מה יצא </w:t>
      </w:r>
      <w:r w:rsidR="00321806">
        <w:rPr>
          <w:rFonts w:hint="cs"/>
          <w:rtl/>
        </w:rPr>
        <w:t xml:space="preserve">הקצף? </w:t>
      </w:r>
    </w:p>
    <w:p w14:paraId="13872CFC" w14:textId="15E3C116" w:rsidR="00D3700D" w:rsidRDefault="004343AF" w:rsidP="00321806">
      <w:pPr>
        <w:spacing w:line="360" w:lineRule="auto"/>
        <w:ind w:left="720"/>
        <w:jc w:val="both"/>
        <w:rPr>
          <w:rtl/>
        </w:rPr>
      </w:pPr>
      <w:r>
        <w:rPr>
          <w:rFonts w:hint="cs"/>
          <w:rtl/>
        </w:rPr>
        <w:t xml:space="preserve">החזון איש </w:t>
      </w:r>
      <w:r w:rsidR="006F093D">
        <w:rPr>
          <w:rFonts w:hint="cs"/>
          <w:rtl/>
        </w:rPr>
        <w:t>ש</w:t>
      </w:r>
      <w:r>
        <w:rPr>
          <w:rFonts w:hint="cs"/>
          <w:rtl/>
        </w:rPr>
        <w:t>מתוך נאורות דתית דורש לרציונאליות ב</w:t>
      </w:r>
      <w:r w:rsidR="00214AAE">
        <w:rPr>
          <w:rFonts w:hint="cs"/>
          <w:rtl/>
        </w:rPr>
        <w:t>לימוד התורה</w:t>
      </w:r>
      <w:r w:rsidR="00321806">
        <w:rPr>
          <w:rFonts w:hint="cs"/>
          <w:rtl/>
        </w:rPr>
        <w:t xml:space="preserve">, מבקר ומחנך את הרב </w:t>
      </w:r>
      <w:proofErr w:type="spellStart"/>
      <w:r w:rsidR="00321806">
        <w:rPr>
          <w:rFonts w:hint="cs"/>
          <w:rtl/>
        </w:rPr>
        <w:t>ש"ך</w:t>
      </w:r>
      <w:proofErr w:type="spellEnd"/>
      <w:r w:rsidR="00321806">
        <w:rPr>
          <w:rFonts w:hint="cs"/>
          <w:rtl/>
        </w:rPr>
        <w:t xml:space="preserve"> </w:t>
      </w:r>
      <w:r w:rsidR="00D3700D">
        <w:rPr>
          <w:rFonts w:hint="cs"/>
          <w:rtl/>
        </w:rPr>
        <w:t>בש</w:t>
      </w:r>
      <w:r w:rsidR="00321806">
        <w:rPr>
          <w:rFonts w:hint="cs"/>
          <w:rtl/>
        </w:rPr>
        <w:t>ת</w:t>
      </w:r>
      <w:r w:rsidR="00D3700D">
        <w:rPr>
          <w:rFonts w:hint="cs"/>
          <w:rtl/>
        </w:rPr>
        <w:t>י</w:t>
      </w:r>
      <w:r w:rsidR="006F093D">
        <w:rPr>
          <w:rFonts w:hint="cs"/>
          <w:rtl/>
        </w:rPr>
        <w:t>ם</w:t>
      </w:r>
      <w:r w:rsidR="00D3700D">
        <w:rPr>
          <w:rFonts w:hint="cs"/>
          <w:rtl/>
        </w:rPr>
        <w:t xml:space="preserve">. </w:t>
      </w:r>
      <w:r w:rsidR="00321806">
        <w:rPr>
          <w:rFonts w:hint="cs"/>
          <w:rtl/>
        </w:rPr>
        <w:t xml:space="preserve"> </w:t>
      </w:r>
    </w:p>
    <w:p w14:paraId="6E65A9ED" w14:textId="0EF22D4B" w:rsidR="00D3700D" w:rsidRDefault="00D3700D" w:rsidP="00D3700D">
      <w:pPr>
        <w:pStyle w:val="a3"/>
        <w:numPr>
          <w:ilvl w:val="0"/>
          <w:numId w:val="2"/>
        </w:numPr>
        <w:spacing w:line="360" w:lineRule="auto"/>
        <w:jc w:val="both"/>
      </w:pPr>
      <w:r>
        <w:rPr>
          <w:rFonts w:hint="cs"/>
          <w:rtl/>
        </w:rPr>
        <w:t xml:space="preserve">אין זה </w:t>
      </w:r>
      <w:r w:rsidR="00321806">
        <w:rPr>
          <w:rFonts w:hint="cs"/>
          <w:rtl/>
        </w:rPr>
        <w:t xml:space="preserve">רציונאלי </w:t>
      </w:r>
      <w:r>
        <w:rPr>
          <w:rFonts w:hint="cs"/>
          <w:rtl/>
        </w:rPr>
        <w:t xml:space="preserve">לפרש את הנאמר בשונה ממשמעותו הפשוטה והרגילה. אדם </w:t>
      </w:r>
      <w:r w:rsidR="00AA2A76">
        <w:rPr>
          <w:rFonts w:hint="cs"/>
          <w:rtl/>
        </w:rPr>
        <w:t xml:space="preserve">המופעל על ידי שכל והגיון </w:t>
      </w:r>
      <w:r>
        <w:rPr>
          <w:rFonts w:hint="cs"/>
          <w:rtl/>
        </w:rPr>
        <w:t xml:space="preserve">קורא את המילים "הלילה הזה  כולו צלי" </w:t>
      </w:r>
      <w:r w:rsidR="00AA2A76">
        <w:rPr>
          <w:rFonts w:hint="cs"/>
          <w:rtl/>
        </w:rPr>
        <w:t xml:space="preserve">ומקבלם כפשוטם. הוא דוחה </w:t>
      </w:r>
      <w:r>
        <w:rPr>
          <w:rFonts w:hint="cs"/>
          <w:rtl/>
        </w:rPr>
        <w:lastRenderedPageBreak/>
        <w:t xml:space="preserve">פרשנות מסייגת </w:t>
      </w:r>
      <w:r w:rsidR="00AA2A76">
        <w:rPr>
          <w:rFonts w:hint="cs"/>
          <w:rtl/>
        </w:rPr>
        <w:t>ומסווג אותה כהעדר חשיבה לוגית ביחס לדבר חכמינו כאילו שהם טקסט קדוש ומנותק שסובל הכול.</w:t>
      </w:r>
      <w:r>
        <w:rPr>
          <w:rFonts w:hint="cs"/>
          <w:rtl/>
        </w:rPr>
        <w:t xml:space="preserve"> </w:t>
      </w:r>
    </w:p>
    <w:p w14:paraId="0E91FFD2" w14:textId="5C684D0D" w:rsidR="00031FDA" w:rsidRDefault="00D3700D" w:rsidP="00D3700D">
      <w:pPr>
        <w:pStyle w:val="a3"/>
        <w:numPr>
          <w:ilvl w:val="0"/>
          <w:numId w:val="2"/>
        </w:numPr>
        <w:spacing w:line="360" w:lineRule="auto"/>
        <w:jc w:val="both"/>
        <w:rPr>
          <w:rtl/>
        </w:rPr>
      </w:pPr>
      <w:r>
        <w:rPr>
          <w:rFonts w:hint="cs"/>
          <w:rtl/>
        </w:rPr>
        <w:t>ב</w:t>
      </w:r>
      <w:r w:rsidR="004343AF">
        <w:rPr>
          <w:rFonts w:hint="cs"/>
          <w:rtl/>
        </w:rPr>
        <w:t>עוד ש</w:t>
      </w:r>
      <w:r w:rsidR="00214AAE">
        <w:rPr>
          <w:rFonts w:hint="cs"/>
          <w:rtl/>
        </w:rPr>
        <w:t xml:space="preserve">הרב שך </w:t>
      </w:r>
      <w:r w:rsidR="004343AF">
        <w:rPr>
          <w:rFonts w:hint="cs"/>
          <w:rtl/>
        </w:rPr>
        <w:t>מנותק מה</w:t>
      </w:r>
      <w:r w:rsidR="00031FDA">
        <w:rPr>
          <w:rFonts w:hint="cs"/>
          <w:rtl/>
        </w:rPr>
        <w:t>ילד ה</w:t>
      </w:r>
      <w:r w:rsidR="00214AAE">
        <w:rPr>
          <w:rFonts w:hint="cs"/>
          <w:rtl/>
        </w:rPr>
        <w:t>יושב בליל הסדר</w:t>
      </w:r>
      <w:r w:rsidR="004343AF">
        <w:rPr>
          <w:rFonts w:hint="cs"/>
          <w:rtl/>
        </w:rPr>
        <w:t>, מנותק ממנהיג העולם המפקח על בריותיו, ורואה לפניו משפט הנאמר בליל פסח "הלילה הזה כולו צלי"</w:t>
      </w:r>
      <w:r w:rsidR="00AA2A76">
        <w:rPr>
          <w:rFonts w:hint="cs"/>
          <w:rtl/>
        </w:rPr>
        <w:t>,</w:t>
      </w:r>
      <w:r w:rsidR="004343AF">
        <w:rPr>
          <w:rFonts w:hint="cs"/>
          <w:rtl/>
        </w:rPr>
        <w:t xml:space="preserve"> </w:t>
      </w:r>
      <w:r w:rsidR="00AA2A76">
        <w:rPr>
          <w:rFonts w:hint="cs"/>
          <w:rtl/>
        </w:rPr>
        <w:t>ולא רואה בעיה לפרשו בהסתייגות לא לכל דבר הנאכל, אלא רק לאכילת חובה.</w:t>
      </w:r>
      <w:r w:rsidR="004343AF">
        <w:rPr>
          <w:rFonts w:hint="cs"/>
          <w:rtl/>
        </w:rPr>
        <w:t xml:space="preserve"> החזון איש</w:t>
      </w:r>
      <w:r>
        <w:rPr>
          <w:rFonts w:hint="cs"/>
          <w:rtl/>
        </w:rPr>
        <w:t>, מתוך נאורות דתית,</w:t>
      </w:r>
      <w:r w:rsidR="004343AF">
        <w:rPr>
          <w:rFonts w:hint="cs"/>
          <w:rtl/>
        </w:rPr>
        <w:t xml:space="preserve"> מזכיר לו </w:t>
      </w:r>
      <w:r w:rsidR="00AA2A76">
        <w:rPr>
          <w:rFonts w:hint="cs"/>
          <w:rtl/>
        </w:rPr>
        <w:t xml:space="preserve">שהתלמוד </w:t>
      </w:r>
      <w:r w:rsidR="002A30D1">
        <w:rPr>
          <w:rFonts w:hint="cs"/>
          <w:rtl/>
        </w:rPr>
        <w:t xml:space="preserve">אינו </w:t>
      </w:r>
      <w:r w:rsidR="00AA2A76">
        <w:rPr>
          <w:rFonts w:hint="cs"/>
          <w:rtl/>
        </w:rPr>
        <w:t xml:space="preserve">ספר תיאורטי מנותק. </w:t>
      </w:r>
      <w:r w:rsidR="002A30D1">
        <w:rPr>
          <w:rFonts w:hint="cs"/>
          <w:rtl/>
        </w:rPr>
        <w:t>אלא במרכז הסוגיי</w:t>
      </w:r>
      <w:r w:rsidR="002A30D1">
        <w:rPr>
          <w:rFonts w:hint="eastAsia"/>
          <w:rtl/>
        </w:rPr>
        <w:t>ה</w:t>
      </w:r>
      <w:r w:rsidR="002A30D1">
        <w:rPr>
          <w:rFonts w:hint="cs"/>
          <w:rtl/>
        </w:rPr>
        <w:t xml:space="preserve"> נמצא </w:t>
      </w:r>
      <w:r w:rsidR="00AA2A76">
        <w:rPr>
          <w:rFonts w:hint="cs"/>
          <w:rtl/>
        </w:rPr>
        <w:t>הבן בליל פסח שיש לספר לו על ההשגחה העליונה</w:t>
      </w:r>
      <w:r w:rsidR="002A30D1">
        <w:rPr>
          <w:rFonts w:hint="cs"/>
          <w:rtl/>
        </w:rPr>
        <w:t xml:space="preserve"> והבן הזה אינו מבחין בין רשות לחובה.</w:t>
      </w:r>
      <w:r w:rsidR="004343AF">
        <w:rPr>
          <w:rFonts w:hint="cs"/>
          <w:rtl/>
        </w:rPr>
        <w:t xml:space="preserve"> </w:t>
      </w:r>
    </w:p>
    <w:p w14:paraId="26C32CED" w14:textId="5308C873" w:rsidR="00D3700D" w:rsidRDefault="00D3700D" w:rsidP="006F093D">
      <w:pPr>
        <w:spacing w:line="276" w:lineRule="auto"/>
        <w:rPr>
          <w:rtl/>
        </w:rPr>
      </w:pPr>
      <w:r>
        <w:rPr>
          <w:rFonts w:hint="cs"/>
          <w:rtl/>
        </w:rPr>
        <w:t xml:space="preserve">מה חשב הרב </w:t>
      </w:r>
      <w:proofErr w:type="spellStart"/>
      <w:r>
        <w:rPr>
          <w:rFonts w:hint="cs"/>
          <w:rtl/>
        </w:rPr>
        <w:t>ש"ך</w:t>
      </w:r>
      <w:proofErr w:type="spellEnd"/>
    </w:p>
    <w:p w14:paraId="1FEA69E6" w14:textId="0FAE610A" w:rsidR="001C7A2D" w:rsidRDefault="00D3700D" w:rsidP="00E63C4C">
      <w:pPr>
        <w:spacing w:line="360" w:lineRule="auto"/>
        <w:ind w:left="720"/>
        <w:jc w:val="both"/>
        <w:rPr>
          <w:rtl/>
        </w:rPr>
      </w:pPr>
      <w:r>
        <w:rPr>
          <w:rFonts w:hint="cs"/>
          <w:rtl/>
        </w:rPr>
        <w:t xml:space="preserve">הרב </w:t>
      </w:r>
      <w:proofErr w:type="spellStart"/>
      <w:r>
        <w:rPr>
          <w:rFonts w:hint="cs"/>
          <w:rtl/>
        </w:rPr>
        <w:t>ש"ך</w:t>
      </w:r>
      <w:proofErr w:type="spellEnd"/>
      <w:r>
        <w:rPr>
          <w:rFonts w:hint="cs"/>
          <w:rtl/>
        </w:rPr>
        <w:t xml:space="preserve"> לא </w:t>
      </w:r>
      <w:r w:rsidR="001C7A2D">
        <w:rPr>
          <w:rFonts w:hint="cs"/>
          <w:rtl/>
        </w:rPr>
        <w:t xml:space="preserve">חשב. הוא לא </w:t>
      </w:r>
      <w:r>
        <w:rPr>
          <w:rFonts w:hint="cs"/>
          <w:rtl/>
        </w:rPr>
        <w:t>היה פילוסוף ואף לא הוגה דעות</w:t>
      </w:r>
      <w:r w:rsidR="002A30D1">
        <w:rPr>
          <w:rFonts w:hint="cs"/>
          <w:rtl/>
        </w:rPr>
        <w:t>,</w:t>
      </w:r>
      <w:r>
        <w:rPr>
          <w:rFonts w:hint="cs"/>
          <w:rtl/>
        </w:rPr>
        <w:t xml:space="preserve"> אבל הוא המשיך את מסורת </w:t>
      </w:r>
      <w:r w:rsidR="002A30D1">
        <w:rPr>
          <w:rFonts w:hint="cs"/>
          <w:rtl/>
        </w:rPr>
        <w:t xml:space="preserve">החשיבה התלמודית לדורותיה. נכון שהיה פשט ופלפול, נכון שהיה שיטת לימוד ספרדית ושיטות אחרות, נכון שרבי חיים יצר משהו חדש בבית המדרש, אבל </w:t>
      </w:r>
      <w:r w:rsidR="001C7A2D">
        <w:rPr>
          <w:rFonts w:hint="cs"/>
          <w:rtl/>
        </w:rPr>
        <w:t xml:space="preserve">עדיין יש מסורת רציפה בהרבה מאד היבטים, ולכן כשרב </w:t>
      </w:r>
      <w:proofErr w:type="spellStart"/>
      <w:r w:rsidR="001C7A2D">
        <w:rPr>
          <w:rFonts w:hint="cs"/>
          <w:rtl/>
        </w:rPr>
        <w:t>ש"ך</w:t>
      </w:r>
      <w:proofErr w:type="spellEnd"/>
      <w:r w:rsidR="001C7A2D">
        <w:rPr>
          <w:rFonts w:hint="cs"/>
          <w:rtl/>
        </w:rPr>
        <w:t xml:space="preserve"> מדבר, שים אזנך כאפרכסת. </w:t>
      </w:r>
    </w:p>
    <w:p w14:paraId="2DA7821E" w14:textId="20DC0AA6" w:rsidR="001C7A2D" w:rsidRDefault="001C7A2D" w:rsidP="00E63C4C">
      <w:pPr>
        <w:spacing w:line="360" w:lineRule="auto"/>
        <w:ind w:left="720"/>
        <w:jc w:val="both"/>
        <w:rPr>
          <w:rtl/>
        </w:rPr>
      </w:pPr>
      <w:r>
        <w:rPr>
          <w:rFonts w:hint="cs"/>
          <w:rtl/>
        </w:rPr>
        <w:t xml:space="preserve">הנתק בין לימוד התורה  להלכה למעשה, גדל עד מאד בבית מדרשו של הרב שך, אבל יש לה בסיס ומקור עוד בימי חז"ל. האילוצים הטקסטואליים לא נולדו אצל בעלי הפלפול, והלמדנים. הם נמצאים כבר בחיסורי </w:t>
      </w:r>
      <w:proofErr w:type="spellStart"/>
      <w:r>
        <w:rPr>
          <w:rFonts w:hint="cs"/>
          <w:rtl/>
        </w:rPr>
        <w:t>מחסרא</w:t>
      </w:r>
      <w:proofErr w:type="spellEnd"/>
      <w:r>
        <w:rPr>
          <w:rFonts w:hint="cs"/>
          <w:rtl/>
        </w:rPr>
        <w:t xml:space="preserve"> והכי </w:t>
      </w:r>
      <w:proofErr w:type="spellStart"/>
      <w:r>
        <w:rPr>
          <w:rFonts w:hint="cs"/>
          <w:rtl/>
        </w:rPr>
        <w:t>קתני</w:t>
      </w:r>
      <w:proofErr w:type="spellEnd"/>
      <w:r>
        <w:rPr>
          <w:rFonts w:hint="cs"/>
          <w:rtl/>
        </w:rPr>
        <w:t>, והם מפוזרים על פני כל התלמוד ומפרשיו. לכן, האינסטינקט</w:t>
      </w:r>
      <w:r>
        <w:rPr>
          <w:rFonts w:hint="eastAsia"/>
          <w:rtl/>
        </w:rPr>
        <w:t>ים</w:t>
      </w:r>
      <w:r>
        <w:rPr>
          <w:rFonts w:hint="cs"/>
          <w:rtl/>
        </w:rPr>
        <w:t xml:space="preserve"> של הרב </w:t>
      </w:r>
      <w:proofErr w:type="spellStart"/>
      <w:r>
        <w:rPr>
          <w:rFonts w:hint="cs"/>
          <w:rtl/>
        </w:rPr>
        <w:t>ש"ך</w:t>
      </w:r>
      <w:proofErr w:type="spellEnd"/>
      <w:r>
        <w:rPr>
          <w:rFonts w:hint="cs"/>
          <w:rtl/>
        </w:rPr>
        <w:t>, תורה הם וללמוד ממנה אנו צריכים.</w:t>
      </w:r>
    </w:p>
    <w:p w14:paraId="03B64D80" w14:textId="0C39820F" w:rsidR="00E63C4C" w:rsidRDefault="00E63C4C" w:rsidP="00A81540">
      <w:pPr>
        <w:spacing w:line="360" w:lineRule="auto"/>
        <w:ind w:left="720"/>
        <w:jc w:val="both"/>
        <w:rPr>
          <w:rtl/>
        </w:rPr>
      </w:pPr>
      <w:r>
        <w:rPr>
          <w:rFonts w:hint="cs"/>
          <w:rtl/>
        </w:rPr>
        <w:t xml:space="preserve">טענתו של החזון איש </w:t>
      </w:r>
      <w:r w:rsidRPr="00A81540">
        <w:rPr>
          <w:rFonts w:hint="cs"/>
          <w:rtl/>
        </w:rPr>
        <w:t>"ולא יתכן שיסתמו בדבר שאי אפשר להבין, וכל שכן שיאמרו במאמר המורה אחרת מהמכוון"</w:t>
      </w:r>
      <w:r>
        <w:rPr>
          <w:rFonts w:hint="cs"/>
          <w:rtl/>
        </w:rPr>
        <w:t xml:space="preserve"> </w:t>
      </w:r>
      <w:r w:rsidR="001C7A2D">
        <w:rPr>
          <w:rFonts w:hint="cs"/>
          <w:rtl/>
        </w:rPr>
        <w:t xml:space="preserve">הגיונית ורציונאלית. אבל היא </w:t>
      </w:r>
      <w:r>
        <w:rPr>
          <w:rFonts w:hint="cs"/>
          <w:rtl/>
        </w:rPr>
        <w:t>נכונה בטקסט ראשוני שאדם כותב</w:t>
      </w:r>
      <w:r w:rsidR="00A81540">
        <w:rPr>
          <w:rFonts w:hint="cs"/>
          <w:rtl/>
        </w:rPr>
        <w:t xml:space="preserve"> בלבד</w:t>
      </w:r>
      <w:r>
        <w:rPr>
          <w:rFonts w:hint="cs"/>
          <w:rtl/>
        </w:rPr>
        <w:t>.</w:t>
      </w:r>
      <w:r w:rsidR="00435D9B">
        <w:rPr>
          <w:rFonts w:hint="cs"/>
          <w:rtl/>
        </w:rPr>
        <w:t xml:space="preserve"> אבל רוב הטקסטים </w:t>
      </w:r>
      <w:r w:rsidR="00A81540">
        <w:rPr>
          <w:rFonts w:hint="cs"/>
          <w:rtl/>
        </w:rPr>
        <w:t xml:space="preserve">שלנו </w:t>
      </w:r>
      <w:r w:rsidR="00435D9B">
        <w:rPr>
          <w:rFonts w:hint="cs"/>
          <w:rtl/>
        </w:rPr>
        <w:t xml:space="preserve">אינם ראשונים, </w:t>
      </w:r>
      <w:r w:rsidR="00A81540">
        <w:rPr>
          <w:rFonts w:hint="cs"/>
          <w:rtl/>
        </w:rPr>
        <w:t xml:space="preserve">הם חוליה נוספת בשרשרת ארוכה של טקסטים קדומים הכוללים התייחסות ישירה ומרומזת אליהם ולכן כללי ההיגיון בקריאתם שונים. להלן דוגמה של טקסט מאולץ </w:t>
      </w:r>
      <w:r w:rsidR="001F769F">
        <w:rPr>
          <w:rFonts w:hint="cs"/>
          <w:rtl/>
        </w:rPr>
        <w:t xml:space="preserve">באופן קיצוני </w:t>
      </w:r>
      <w:r w:rsidR="00A81540">
        <w:rPr>
          <w:rFonts w:hint="cs"/>
          <w:rtl/>
        </w:rPr>
        <w:t>אצל הרמב"ם.</w:t>
      </w:r>
      <w:r w:rsidR="00435D9B">
        <w:rPr>
          <w:rFonts w:hint="cs"/>
          <w:rtl/>
        </w:rPr>
        <w:t xml:space="preserve"> </w:t>
      </w:r>
      <w:r>
        <w:rPr>
          <w:rFonts w:hint="cs"/>
          <w:rtl/>
        </w:rPr>
        <w:t xml:space="preserve"> </w:t>
      </w:r>
    </w:p>
    <w:p w14:paraId="3E9A1D3E" w14:textId="77777777" w:rsidR="006F093D" w:rsidRPr="006F093D" w:rsidRDefault="006F093D" w:rsidP="00A81540">
      <w:pPr>
        <w:spacing w:line="360" w:lineRule="auto"/>
        <w:ind w:left="720"/>
        <w:jc w:val="both"/>
        <w:rPr>
          <w:sz w:val="2"/>
          <w:szCs w:val="2"/>
          <w:rtl/>
        </w:rPr>
      </w:pPr>
    </w:p>
    <w:p w14:paraId="7DED0BD9" w14:textId="127F86EC" w:rsidR="00435D9B" w:rsidRPr="00A81540" w:rsidRDefault="009A2D5E" w:rsidP="00435D9B">
      <w:pPr>
        <w:pStyle w:val="a3"/>
        <w:numPr>
          <w:ilvl w:val="0"/>
          <w:numId w:val="1"/>
        </w:numPr>
        <w:jc w:val="center"/>
        <w:rPr>
          <w:b/>
          <w:bCs/>
          <w:rtl/>
        </w:rPr>
      </w:pPr>
      <w:r w:rsidRPr="00A81540">
        <w:rPr>
          <w:rFonts w:hint="cs"/>
          <w:b/>
          <w:bCs/>
          <w:rtl/>
        </w:rPr>
        <w:t xml:space="preserve">הרמב"ם עוקר הלכה ממעשה </w:t>
      </w:r>
    </w:p>
    <w:p w14:paraId="6079860D" w14:textId="76524745" w:rsidR="00E86922" w:rsidRPr="006F093D" w:rsidRDefault="00A81540" w:rsidP="006F093D">
      <w:pPr>
        <w:spacing w:line="276" w:lineRule="auto"/>
        <w:rPr>
          <w:rFonts w:ascii="Arial" w:hAnsi="Arial" w:cs="Arial"/>
          <w:color w:val="202122"/>
          <w:rtl/>
        </w:rPr>
      </w:pPr>
      <w:r w:rsidRPr="006F093D">
        <w:rPr>
          <w:rFonts w:ascii="Arial" w:hAnsi="Arial" w:cs="Arial"/>
          <w:color w:val="202122"/>
          <w:shd w:val="clear" w:color="auto" w:fill="FFFFFF"/>
          <w:rtl/>
        </w:rPr>
        <w:t xml:space="preserve">מסכת </w:t>
      </w:r>
      <w:r w:rsidR="00E86922" w:rsidRPr="006F093D">
        <w:rPr>
          <w:rFonts w:ascii="Arial" w:hAnsi="Arial" w:cs="Arial"/>
          <w:color w:val="202122"/>
          <w:shd w:val="clear" w:color="auto" w:fill="FFFFFF"/>
          <w:rtl/>
        </w:rPr>
        <w:t>הוריות פ"ג משנה ז-ח</w:t>
      </w:r>
    </w:p>
    <w:p w14:paraId="42770CDB" w14:textId="311890BE" w:rsidR="00E86922" w:rsidRPr="006F093D" w:rsidRDefault="00E86922" w:rsidP="00E86922">
      <w:pPr>
        <w:spacing w:line="360" w:lineRule="auto"/>
        <w:ind w:left="720"/>
        <w:rPr>
          <w:rFonts w:ascii="Arial" w:hAnsi="Arial" w:cs="Arial"/>
          <w:rtl/>
        </w:rPr>
      </w:pPr>
      <w:r w:rsidRPr="006F093D">
        <w:rPr>
          <w:rFonts w:ascii="Arial" w:hAnsi="Arial" w:cs="Arial"/>
          <w:color w:val="202122"/>
          <w:shd w:val="clear" w:color="auto" w:fill="FFFFFF"/>
          <w:rtl/>
        </w:rPr>
        <w:t xml:space="preserve">הָאִישׁ קוֹדֵם לָאִשָּׁה </w:t>
      </w:r>
      <w:proofErr w:type="spellStart"/>
      <w:r w:rsidRPr="006F093D">
        <w:rPr>
          <w:rFonts w:ascii="Arial" w:hAnsi="Arial" w:cs="Arial"/>
          <w:color w:val="202122"/>
          <w:shd w:val="clear" w:color="auto" w:fill="FFFFFF"/>
          <w:rtl/>
        </w:rPr>
        <w:t>לְהַחֲיוֹתו</w:t>
      </w:r>
      <w:proofErr w:type="spellEnd"/>
      <w:r w:rsidRPr="006F093D">
        <w:rPr>
          <w:rFonts w:ascii="Arial" w:hAnsi="Arial" w:cs="Arial"/>
          <w:color w:val="202122"/>
          <w:shd w:val="clear" w:color="auto" w:fill="FFFFFF"/>
          <w:rtl/>
        </w:rPr>
        <w:t>ֹ וּלְהָשִׁיב אֲבֵדָה..</w:t>
      </w:r>
      <w:r w:rsidRPr="006F093D">
        <w:rPr>
          <w:rFonts w:ascii="Arial" w:hAnsi="Arial" w:cs="Arial"/>
          <w:color w:val="202122"/>
          <w:shd w:val="clear" w:color="auto" w:fill="FFFFFF"/>
        </w:rPr>
        <w:t>.</w:t>
      </w:r>
      <w:r w:rsidRPr="006F093D">
        <w:rPr>
          <w:rFonts w:ascii="Arial" w:hAnsi="Arial" w:cs="Arial"/>
          <w:color w:val="202122"/>
        </w:rPr>
        <w:br/>
      </w:r>
      <w:r w:rsidRPr="006F093D">
        <w:rPr>
          <w:rFonts w:ascii="Arial" w:hAnsi="Arial" w:cs="Arial"/>
          <w:color w:val="202122"/>
          <w:shd w:val="clear" w:color="auto" w:fill="FFFFFF"/>
          <w:rtl/>
        </w:rPr>
        <w:t>כֹּהֵן קוֹדֵם לְלֵוִי</w:t>
      </w:r>
      <w:r w:rsidRPr="006F093D">
        <w:rPr>
          <w:rFonts w:ascii="Arial" w:hAnsi="Arial" w:cs="Arial"/>
          <w:color w:val="202122"/>
          <w:shd w:val="clear" w:color="auto" w:fill="FFFFFF"/>
        </w:rPr>
        <w:t>,</w:t>
      </w:r>
      <w:r w:rsidRPr="006F093D">
        <w:rPr>
          <w:rFonts w:ascii="Arial" w:hAnsi="Arial" w:cs="Arial"/>
          <w:color w:val="202122"/>
          <w:rtl/>
        </w:rPr>
        <w:t xml:space="preserve"> </w:t>
      </w:r>
      <w:r w:rsidRPr="006F093D">
        <w:rPr>
          <w:rFonts w:ascii="Arial" w:hAnsi="Arial" w:cs="Arial"/>
          <w:color w:val="202122"/>
          <w:shd w:val="clear" w:color="auto" w:fill="FFFFFF"/>
          <w:rtl/>
        </w:rPr>
        <w:t>לֵוִי לְיִשְׂרָאֵל</w:t>
      </w:r>
      <w:r w:rsidRPr="006F093D">
        <w:rPr>
          <w:rFonts w:ascii="Arial" w:hAnsi="Arial" w:cs="Arial"/>
          <w:color w:val="202122"/>
          <w:shd w:val="clear" w:color="auto" w:fill="FFFFFF"/>
        </w:rPr>
        <w:t>,</w:t>
      </w:r>
      <w:r w:rsidRPr="006F093D">
        <w:rPr>
          <w:rFonts w:ascii="Arial" w:hAnsi="Arial" w:cs="Arial"/>
          <w:color w:val="202122"/>
          <w:rtl/>
        </w:rPr>
        <w:t xml:space="preserve"> </w:t>
      </w:r>
      <w:r w:rsidRPr="006F093D">
        <w:rPr>
          <w:rFonts w:ascii="Arial" w:hAnsi="Arial" w:cs="Arial"/>
          <w:color w:val="202122"/>
          <w:shd w:val="clear" w:color="auto" w:fill="FFFFFF"/>
          <w:rtl/>
        </w:rPr>
        <w:t>יִשְׂרָאֵל לַמַּמְזֵר</w:t>
      </w:r>
      <w:r w:rsidRPr="006F093D">
        <w:rPr>
          <w:rFonts w:ascii="Arial" w:hAnsi="Arial" w:cs="Arial"/>
          <w:color w:val="202122"/>
          <w:shd w:val="clear" w:color="auto" w:fill="FFFFFF"/>
        </w:rPr>
        <w:t>,</w:t>
      </w:r>
      <w:r w:rsidRPr="006F093D">
        <w:rPr>
          <w:rFonts w:ascii="Arial" w:hAnsi="Arial" w:cs="Arial"/>
          <w:color w:val="202122"/>
          <w:rtl/>
        </w:rPr>
        <w:t>...</w:t>
      </w:r>
      <w:r w:rsidRPr="006F093D">
        <w:rPr>
          <w:rFonts w:ascii="Arial" w:hAnsi="Arial" w:cs="Arial"/>
          <w:color w:val="202122"/>
        </w:rPr>
        <w:br/>
      </w:r>
      <w:proofErr w:type="spellStart"/>
      <w:r w:rsidRPr="006F093D">
        <w:rPr>
          <w:rFonts w:ascii="Arial" w:hAnsi="Arial" w:cs="Arial"/>
          <w:color w:val="202122"/>
          <w:shd w:val="clear" w:color="auto" w:fill="FFFFFF"/>
          <w:rtl/>
        </w:rPr>
        <w:t>אֶמָּתַי</w:t>
      </w:r>
      <w:proofErr w:type="spellEnd"/>
      <w:r w:rsidRPr="006F093D">
        <w:rPr>
          <w:rFonts w:ascii="Arial" w:hAnsi="Arial" w:cs="Arial"/>
          <w:color w:val="202122"/>
          <w:shd w:val="clear" w:color="auto" w:fill="FFFFFF"/>
        </w:rPr>
        <w:t>?</w:t>
      </w:r>
      <w:r w:rsidRPr="006F093D">
        <w:rPr>
          <w:rFonts w:ascii="Arial" w:hAnsi="Arial" w:cs="Arial"/>
          <w:color w:val="202122"/>
          <w:rtl/>
        </w:rPr>
        <w:t xml:space="preserve"> </w:t>
      </w:r>
      <w:r w:rsidRPr="006F093D">
        <w:rPr>
          <w:rFonts w:ascii="Arial" w:hAnsi="Arial" w:cs="Arial"/>
          <w:color w:val="202122"/>
          <w:shd w:val="clear" w:color="auto" w:fill="FFFFFF"/>
          <w:rtl/>
        </w:rPr>
        <w:t xml:space="preserve">בִּזְמַן שֶׁכֻּלָּן </w:t>
      </w:r>
      <w:proofErr w:type="spellStart"/>
      <w:r w:rsidRPr="006F093D">
        <w:rPr>
          <w:rFonts w:ascii="Arial" w:hAnsi="Arial" w:cs="Arial"/>
          <w:color w:val="202122"/>
          <w:shd w:val="clear" w:color="auto" w:fill="FFFFFF"/>
          <w:rtl/>
        </w:rPr>
        <w:t>שָׁוִים</w:t>
      </w:r>
      <w:proofErr w:type="spellEnd"/>
      <w:r w:rsidRPr="006F093D">
        <w:rPr>
          <w:rFonts w:ascii="Arial" w:hAnsi="Arial" w:cs="Arial"/>
          <w:color w:val="202122"/>
          <w:shd w:val="clear" w:color="auto" w:fill="FFFFFF"/>
        </w:rPr>
        <w:t>,</w:t>
      </w:r>
      <w:r w:rsidRPr="006F093D">
        <w:rPr>
          <w:rFonts w:ascii="Arial" w:hAnsi="Arial" w:cs="Arial"/>
          <w:color w:val="202122"/>
        </w:rPr>
        <w:br/>
      </w:r>
      <w:r w:rsidRPr="006F093D">
        <w:rPr>
          <w:rFonts w:ascii="Arial" w:hAnsi="Arial" w:cs="Arial"/>
          <w:color w:val="202122"/>
          <w:shd w:val="clear" w:color="auto" w:fill="FFFFFF"/>
          <w:rtl/>
        </w:rPr>
        <w:t>אֲבָל אִם הָיָה מַמְזֵר תַּלְמִיד חֲכָמִים</w:t>
      </w:r>
      <w:r w:rsidRPr="006F093D">
        <w:rPr>
          <w:rFonts w:ascii="Arial" w:hAnsi="Arial" w:cs="Arial"/>
          <w:color w:val="202122"/>
          <w:shd w:val="clear" w:color="auto" w:fill="FFFFFF"/>
        </w:rPr>
        <w:t xml:space="preserve"> ,</w:t>
      </w:r>
      <w:r w:rsidRPr="006F093D">
        <w:rPr>
          <w:rFonts w:ascii="Arial" w:hAnsi="Arial" w:cs="Arial"/>
          <w:color w:val="202122"/>
          <w:rtl/>
        </w:rPr>
        <w:t xml:space="preserve"> </w:t>
      </w:r>
      <w:r w:rsidRPr="006F093D">
        <w:rPr>
          <w:rFonts w:ascii="Arial" w:hAnsi="Arial" w:cs="Arial"/>
          <w:color w:val="202122"/>
          <w:shd w:val="clear" w:color="auto" w:fill="FFFFFF"/>
          <w:rtl/>
        </w:rPr>
        <w:t>וְכֹהֵן גָּדוֹל עַם הָאָרֶץ</w:t>
      </w:r>
      <w:r w:rsidRPr="006F093D">
        <w:rPr>
          <w:rFonts w:ascii="Arial" w:hAnsi="Arial" w:cs="Arial"/>
          <w:color w:val="202122"/>
          <w:shd w:val="clear" w:color="auto" w:fill="FFFFFF"/>
        </w:rPr>
        <w:t>,</w:t>
      </w:r>
      <w:r w:rsidRPr="006F093D">
        <w:rPr>
          <w:rFonts w:ascii="Arial" w:hAnsi="Arial" w:cs="Arial"/>
          <w:color w:val="202122"/>
        </w:rPr>
        <w:br/>
      </w:r>
      <w:r w:rsidRPr="006F093D">
        <w:rPr>
          <w:rFonts w:ascii="Arial" w:hAnsi="Arial" w:cs="Arial"/>
          <w:color w:val="202122"/>
          <w:shd w:val="clear" w:color="auto" w:fill="FFFFFF"/>
          <w:rtl/>
        </w:rPr>
        <w:t>מַמְזֵר תַּלְמִיד חֲכָמִים קוֹדֵם לְכֹהֵן גָּדוֹל עַם הָאָרֶץ</w:t>
      </w:r>
      <w:r w:rsidRPr="006F093D">
        <w:rPr>
          <w:rFonts w:ascii="Arial" w:hAnsi="Arial" w:cs="Arial"/>
          <w:color w:val="202122"/>
          <w:shd w:val="clear" w:color="auto" w:fill="FFFFFF"/>
        </w:rPr>
        <w:t>.</w:t>
      </w:r>
    </w:p>
    <w:p w14:paraId="49CFE42B" w14:textId="38754117" w:rsidR="00E86922" w:rsidRDefault="006F093D" w:rsidP="006F093D">
      <w:pPr>
        <w:spacing w:line="276" w:lineRule="auto"/>
        <w:rPr>
          <w:rFonts w:cs="Arial"/>
          <w:rtl/>
        </w:rPr>
      </w:pPr>
      <w:r>
        <w:rPr>
          <w:rFonts w:cs="Arial" w:hint="cs"/>
          <w:rtl/>
        </w:rPr>
        <w:t xml:space="preserve">תלמוד </w:t>
      </w:r>
      <w:r w:rsidR="000C3AB4">
        <w:rPr>
          <w:rFonts w:cs="Arial" w:hint="cs"/>
          <w:rtl/>
        </w:rPr>
        <w:t xml:space="preserve">בבלי </w:t>
      </w:r>
      <w:r w:rsidR="00E86922">
        <w:rPr>
          <w:rFonts w:cs="Arial" w:hint="cs"/>
          <w:rtl/>
        </w:rPr>
        <w:t xml:space="preserve">הוריות דף </w:t>
      </w:r>
      <w:proofErr w:type="spellStart"/>
      <w:r w:rsidR="00E86922">
        <w:rPr>
          <w:rFonts w:cs="Arial" w:hint="cs"/>
          <w:rtl/>
        </w:rPr>
        <w:t>יג</w:t>
      </w:r>
      <w:proofErr w:type="spellEnd"/>
      <w:r w:rsidR="00E86922">
        <w:rPr>
          <w:rFonts w:cs="Arial" w:hint="cs"/>
          <w:rtl/>
        </w:rPr>
        <w:t xml:space="preserve">, א: </w:t>
      </w:r>
    </w:p>
    <w:p w14:paraId="64E0DBA8" w14:textId="28AF9868" w:rsidR="00E86922" w:rsidRDefault="00E86922" w:rsidP="0063449A">
      <w:pPr>
        <w:spacing w:line="360" w:lineRule="auto"/>
        <w:ind w:left="720"/>
        <w:jc w:val="both"/>
        <w:rPr>
          <w:rFonts w:cs="Arial"/>
          <w:rtl/>
        </w:rPr>
      </w:pPr>
      <w:r>
        <w:rPr>
          <w:rFonts w:cs="Arial"/>
          <w:rtl/>
        </w:rPr>
        <w:t>תנו רבנן היה הוא ואביו ורבו בשבי הוא קודם לרבו ורבו קודם לאביו</w:t>
      </w:r>
      <w:r>
        <w:rPr>
          <w:rFonts w:cs="Arial" w:hint="cs"/>
          <w:rtl/>
        </w:rPr>
        <w:t>.</w:t>
      </w:r>
      <w:r>
        <w:rPr>
          <w:rFonts w:cs="Arial"/>
          <w:rtl/>
        </w:rPr>
        <w:t xml:space="preserve"> חכם קודם למלך</w:t>
      </w:r>
      <w:r w:rsidR="000C3AB4">
        <w:rPr>
          <w:rFonts w:cs="Arial" w:hint="cs"/>
          <w:rtl/>
        </w:rPr>
        <w:t>,</w:t>
      </w:r>
      <w:r>
        <w:rPr>
          <w:rFonts w:cs="Arial"/>
          <w:rtl/>
        </w:rPr>
        <w:t xml:space="preserve"> חכם שמת אין לנו כיוצא בו</w:t>
      </w:r>
      <w:r w:rsidR="00A81540">
        <w:rPr>
          <w:rFonts w:cs="Arial" w:hint="cs"/>
          <w:rtl/>
        </w:rPr>
        <w:t>,</w:t>
      </w:r>
      <w:r>
        <w:rPr>
          <w:rFonts w:cs="Arial"/>
          <w:rtl/>
        </w:rPr>
        <w:t xml:space="preserve"> מלך שמת כל ישראל ראוי</w:t>
      </w:r>
      <w:r w:rsidR="00A81540">
        <w:rPr>
          <w:rFonts w:cs="Arial" w:hint="cs"/>
          <w:rtl/>
        </w:rPr>
        <w:t>י</w:t>
      </w:r>
      <w:r>
        <w:rPr>
          <w:rFonts w:cs="Arial"/>
          <w:rtl/>
        </w:rPr>
        <w:t>ם למלכות</w:t>
      </w:r>
      <w:r>
        <w:rPr>
          <w:rFonts w:cs="Arial" w:hint="cs"/>
          <w:rtl/>
        </w:rPr>
        <w:t xml:space="preserve">. </w:t>
      </w:r>
      <w:r>
        <w:rPr>
          <w:rFonts w:cs="Arial"/>
          <w:rtl/>
        </w:rPr>
        <w:t>מלך קודם לכהן גדול</w:t>
      </w:r>
      <w:r>
        <w:rPr>
          <w:rFonts w:cs="Arial" w:hint="cs"/>
          <w:rtl/>
        </w:rPr>
        <w:t>....</w:t>
      </w:r>
    </w:p>
    <w:p w14:paraId="1797B80C" w14:textId="041F49D2" w:rsidR="00E86922" w:rsidRDefault="00E86922" w:rsidP="006F093D">
      <w:pPr>
        <w:spacing w:line="276" w:lineRule="auto"/>
        <w:rPr>
          <w:rFonts w:cs="Arial"/>
          <w:rtl/>
        </w:rPr>
      </w:pPr>
      <w:r>
        <w:rPr>
          <w:rFonts w:cs="Arial" w:hint="cs"/>
          <w:rtl/>
        </w:rPr>
        <w:t xml:space="preserve">פירוש המשנה לרמב"ם </w:t>
      </w:r>
      <w:r w:rsidR="0063449A">
        <w:rPr>
          <w:rFonts w:cs="Arial" w:hint="cs"/>
          <w:rtl/>
        </w:rPr>
        <w:t xml:space="preserve">(תרגם </w:t>
      </w:r>
      <w:proofErr w:type="spellStart"/>
      <w:r w:rsidR="009A2D5E">
        <w:rPr>
          <w:rFonts w:cs="Arial" w:hint="cs"/>
          <w:rtl/>
        </w:rPr>
        <w:t>מכי"ק</w:t>
      </w:r>
      <w:proofErr w:type="spellEnd"/>
      <w:r w:rsidR="009A2D5E">
        <w:rPr>
          <w:rFonts w:cs="Arial" w:hint="cs"/>
          <w:rtl/>
        </w:rPr>
        <w:t xml:space="preserve">, </w:t>
      </w:r>
      <w:r w:rsidR="0063449A">
        <w:rPr>
          <w:rFonts w:cs="Arial" w:hint="cs"/>
          <w:rtl/>
        </w:rPr>
        <w:t xml:space="preserve">הרב </w:t>
      </w:r>
      <w:proofErr w:type="spellStart"/>
      <w:r w:rsidR="0063449A">
        <w:rPr>
          <w:rFonts w:cs="Arial" w:hint="cs"/>
          <w:rtl/>
        </w:rPr>
        <w:t>שילת</w:t>
      </w:r>
      <w:proofErr w:type="spellEnd"/>
      <w:r w:rsidR="0063449A">
        <w:rPr>
          <w:rFonts w:cs="Arial" w:hint="cs"/>
          <w:rtl/>
        </w:rPr>
        <w:t>)</w:t>
      </w:r>
    </w:p>
    <w:p w14:paraId="15A128AD" w14:textId="2743D246" w:rsidR="000C3AB4" w:rsidRDefault="00435D9B" w:rsidP="0063449A">
      <w:pPr>
        <w:spacing w:line="360" w:lineRule="auto"/>
        <w:ind w:left="720"/>
        <w:jc w:val="both"/>
        <w:rPr>
          <w:rtl/>
        </w:rPr>
      </w:pPr>
      <w:r>
        <w:rPr>
          <w:rFonts w:hint="cs"/>
          <w:rtl/>
        </w:rPr>
        <w:t>דע שהם אמרו:</w:t>
      </w:r>
      <w:r>
        <w:rPr>
          <w:rFonts w:hint="cs"/>
        </w:rPr>
        <w:t xml:space="preserve"> </w:t>
      </w:r>
      <w:r>
        <w:rPr>
          <w:rFonts w:hint="cs"/>
          <w:rtl/>
        </w:rPr>
        <w:t xml:space="preserve">חכם קודם למלך ומלך לכהן גדול וכהן גדול לנביא. וזה בתנאים רבים והוא, </w:t>
      </w:r>
      <w:r w:rsidRPr="006F093D">
        <w:rPr>
          <w:rFonts w:hint="cs"/>
          <w:b/>
          <w:bCs/>
          <w:rtl/>
        </w:rPr>
        <w:t>שענ</w:t>
      </w:r>
      <w:r w:rsidR="00966161" w:rsidRPr="006F093D">
        <w:rPr>
          <w:rFonts w:hint="cs"/>
          <w:b/>
          <w:bCs/>
          <w:rtl/>
        </w:rPr>
        <w:t>י</w:t>
      </w:r>
      <w:r w:rsidRPr="006F093D">
        <w:rPr>
          <w:rFonts w:hint="cs"/>
          <w:b/>
          <w:bCs/>
          <w:rtl/>
        </w:rPr>
        <w:t xml:space="preserve">ין </w:t>
      </w:r>
      <w:proofErr w:type="spellStart"/>
      <w:r w:rsidRPr="006F093D">
        <w:rPr>
          <w:rFonts w:hint="cs"/>
          <w:b/>
          <w:bCs/>
          <w:rtl/>
        </w:rPr>
        <w:t>קדימת</w:t>
      </w:r>
      <w:proofErr w:type="spellEnd"/>
      <w:r w:rsidRPr="006F093D">
        <w:rPr>
          <w:rFonts w:hint="cs"/>
          <w:b/>
          <w:bCs/>
          <w:rtl/>
        </w:rPr>
        <w:t xml:space="preserve"> החכם למלך אינו אלא באמונה בלבד</w:t>
      </w:r>
      <w:r w:rsidR="000C3AB4" w:rsidRPr="006F093D">
        <w:rPr>
          <w:rFonts w:hint="cs"/>
          <w:b/>
          <w:bCs/>
          <w:rtl/>
        </w:rPr>
        <w:t>,</w:t>
      </w:r>
      <w:r w:rsidRPr="006F093D">
        <w:rPr>
          <w:rFonts w:hint="cs"/>
          <w:b/>
          <w:bCs/>
          <w:rtl/>
        </w:rPr>
        <w:t xml:space="preserve"> שהחכם מועיל לאומה ממלך, אבל </w:t>
      </w:r>
      <w:r w:rsidRPr="006F093D">
        <w:rPr>
          <w:rFonts w:hint="cs"/>
          <w:b/>
          <w:bCs/>
          <w:rtl/>
        </w:rPr>
        <w:lastRenderedPageBreak/>
        <w:t>במעשים אין שום דבר קודם לכבוד המלך אפילו היה עם ארץ</w:t>
      </w:r>
      <w:r w:rsidRPr="006F093D">
        <w:rPr>
          <w:rFonts w:hint="cs"/>
          <w:rtl/>
        </w:rPr>
        <w:t>,</w:t>
      </w:r>
      <w:r>
        <w:rPr>
          <w:rFonts w:hint="cs"/>
          <w:rtl/>
        </w:rPr>
        <w:t xml:space="preserve"> שום תשים עליך מלך</w:t>
      </w:r>
      <w:r w:rsidR="000C3AB4">
        <w:rPr>
          <w:rFonts w:hint="cs"/>
          <w:rtl/>
        </w:rPr>
        <w:t>,</w:t>
      </w:r>
      <w:r>
        <w:rPr>
          <w:rFonts w:hint="cs"/>
          <w:rtl/>
        </w:rPr>
        <w:t xml:space="preserve"> שתהא אימתו עליך.</w:t>
      </w:r>
    </w:p>
    <w:p w14:paraId="44ED82F6" w14:textId="0181BB23" w:rsidR="00435D9B" w:rsidRDefault="000C3AB4" w:rsidP="006F093D">
      <w:pPr>
        <w:spacing w:line="276" w:lineRule="auto"/>
        <w:jc w:val="both"/>
        <w:rPr>
          <w:rtl/>
        </w:rPr>
      </w:pPr>
      <w:r>
        <w:rPr>
          <w:rFonts w:hint="cs"/>
          <w:rtl/>
        </w:rPr>
        <w:t xml:space="preserve">ערכים </w:t>
      </w:r>
      <w:r w:rsidR="00A81540">
        <w:rPr>
          <w:rFonts w:hint="cs"/>
          <w:rtl/>
        </w:rPr>
        <w:t>לעומת אזרחות בעולמו של הרמב"ם</w:t>
      </w:r>
    </w:p>
    <w:p w14:paraId="0C3F6165" w14:textId="0FD8C980" w:rsidR="000C3AB4" w:rsidRDefault="00A81540" w:rsidP="00966161">
      <w:pPr>
        <w:spacing w:line="360" w:lineRule="auto"/>
        <w:ind w:left="720"/>
        <w:jc w:val="both"/>
        <w:rPr>
          <w:rtl/>
        </w:rPr>
      </w:pPr>
      <w:proofErr w:type="spellStart"/>
      <w:r>
        <w:rPr>
          <w:rFonts w:cs="Arial" w:hint="cs"/>
          <w:rtl/>
        </w:rPr>
        <w:t>מו"נ</w:t>
      </w:r>
      <w:proofErr w:type="spellEnd"/>
      <w:r>
        <w:rPr>
          <w:rFonts w:cs="Arial" w:hint="cs"/>
          <w:rtl/>
        </w:rPr>
        <w:t xml:space="preserve"> </w:t>
      </w:r>
      <w:proofErr w:type="spellStart"/>
      <w:r w:rsidR="000C3AB4">
        <w:rPr>
          <w:rFonts w:cs="Arial" w:hint="cs"/>
          <w:rtl/>
        </w:rPr>
        <w:t>ח"ג</w:t>
      </w:r>
      <w:proofErr w:type="spellEnd"/>
      <w:r w:rsidR="000C3AB4">
        <w:rPr>
          <w:rFonts w:cs="Arial" w:hint="cs"/>
          <w:rtl/>
        </w:rPr>
        <w:t xml:space="preserve"> </w:t>
      </w:r>
      <w:proofErr w:type="spellStart"/>
      <w:r w:rsidR="000C3AB4">
        <w:rPr>
          <w:rFonts w:cs="Arial" w:hint="cs"/>
          <w:rtl/>
        </w:rPr>
        <w:t>פכ"ז</w:t>
      </w:r>
      <w:proofErr w:type="spellEnd"/>
      <w:r w:rsidR="000C3AB4">
        <w:rPr>
          <w:rFonts w:cs="Arial" w:hint="cs"/>
          <w:rtl/>
        </w:rPr>
        <w:t>: כ</w:t>
      </w:r>
      <w:r w:rsidR="000C3AB4">
        <w:rPr>
          <w:rFonts w:cs="Arial"/>
          <w:rtl/>
        </w:rPr>
        <w:t>וונת כלל התורה - שני דברים והם ת</w:t>
      </w:r>
      <w:r w:rsidR="000C3AB4">
        <w:rPr>
          <w:rFonts w:cs="Arial" w:hint="cs"/>
          <w:rtl/>
        </w:rPr>
        <w:t>י</w:t>
      </w:r>
      <w:r w:rsidR="000C3AB4">
        <w:rPr>
          <w:rFonts w:cs="Arial"/>
          <w:rtl/>
        </w:rPr>
        <w:t>קון הנפש ות</w:t>
      </w:r>
      <w:r w:rsidR="000C3AB4">
        <w:rPr>
          <w:rFonts w:cs="Arial" w:hint="cs"/>
          <w:rtl/>
        </w:rPr>
        <w:t>י</w:t>
      </w:r>
      <w:r w:rsidR="000C3AB4">
        <w:rPr>
          <w:rFonts w:cs="Arial"/>
          <w:rtl/>
        </w:rPr>
        <w:t>קון הגוף</w:t>
      </w:r>
      <w:r w:rsidR="000C3AB4">
        <w:rPr>
          <w:rFonts w:cs="Arial" w:hint="cs"/>
          <w:rtl/>
        </w:rPr>
        <w:t xml:space="preserve">. </w:t>
      </w:r>
      <w:r w:rsidR="000C3AB4">
        <w:rPr>
          <w:rFonts w:cs="Arial"/>
          <w:rtl/>
        </w:rPr>
        <w:t>ת</w:t>
      </w:r>
      <w:r w:rsidR="00966161">
        <w:rPr>
          <w:rFonts w:cs="Arial" w:hint="cs"/>
          <w:rtl/>
        </w:rPr>
        <w:t>י</w:t>
      </w:r>
      <w:r w:rsidR="000C3AB4">
        <w:rPr>
          <w:rFonts w:cs="Arial"/>
          <w:rtl/>
        </w:rPr>
        <w:t>קון הנפש הוא - שינתנו להמון דעות אמתיות כפי יכ</w:t>
      </w:r>
      <w:r w:rsidR="00966161">
        <w:rPr>
          <w:rFonts w:cs="Arial" w:hint="cs"/>
          <w:rtl/>
        </w:rPr>
        <w:t>ו</w:t>
      </w:r>
      <w:r w:rsidR="000C3AB4">
        <w:rPr>
          <w:rFonts w:cs="Arial"/>
          <w:rtl/>
        </w:rPr>
        <w:t>לתם.</w:t>
      </w:r>
      <w:r w:rsidR="00966161">
        <w:rPr>
          <w:rFonts w:cs="Arial" w:hint="cs"/>
          <w:rtl/>
        </w:rPr>
        <w:t xml:space="preserve"> </w:t>
      </w:r>
      <w:r w:rsidR="000C3AB4">
        <w:rPr>
          <w:rFonts w:cs="Arial"/>
          <w:rtl/>
        </w:rPr>
        <w:t>ת</w:t>
      </w:r>
      <w:r w:rsidR="00966161">
        <w:rPr>
          <w:rFonts w:cs="Arial" w:hint="cs"/>
          <w:rtl/>
        </w:rPr>
        <w:t>י</w:t>
      </w:r>
      <w:r w:rsidR="000C3AB4">
        <w:rPr>
          <w:rFonts w:cs="Arial"/>
          <w:rtl/>
        </w:rPr>
        <w:t xml:space="preserve">קון הגוף יהיה בתיקון עניני מחיתם קצתם עם קצתם וזה </w:t>
      </w:r>
      <w:proofErr w:type="spellStart"/>
      <w:r w:rsidR="000C3AB4">
        <w:rPr>
          <w:rFonts w:cs="Arial"/>
          <w:rtl/>
        </w:rPr>
        <w:t>הענין</w:t>
      </w:r>
      <w:proofErr w:type="spellEnd"/>
      <w:r w:rsidR="000C3AB4">
        <w:rPr>
          <w:rFonts w:cs="Arial"/>
          <w:rtl/>
        </w:rPr>
        <w:t xml:space="preserve"> ישלם בשני דברים</w:t>
      </w:r>
      <w:r w:rsidR="00966161">
        <w:rPr>
          <w:rFonts w:cs="Arial" w:hint="cs"/>
          <w:rtl/>
        </w:rPr>
        <w:t>.</w:t>
      </w:r>
      <w:r w:rsidR="000C3AB4">
        <w:rPr>
          <w:rFonts w:cs="Arial"/>
          <w:rtl/>
        </w:rPr>
        <w:t xml:space="preserve"> האחד מהם - להסיר החמס מבניהם</w:t>
      </w:r>
      <w:r w:rsidR="00966161">
        <w:rPr>
          <w:rFonts w:cs="Arial" w:hint="cs"/>
          <w:rtl/>
        </w:rPr>
        <w:t>...</w:t>
      </w:r>
      <w:r w:rsidR="000C3AB4">
        <w:rPr>
          <w:rFonts w:cs="Arial"/>
          <w:rtl/>
        </w:rPr>
        <w:t xml:space="preserve"> והשני - ללמד כל איש מבני אדם מדות מועילות בחברה עד שיסודר ענין המדינה</w:t>
      </w:r>
      <w:r w:rsidR="00966161">
        <w:rPr>
          <w:rFonts w:cs="Arial" w:hint="cs"/>
          <w:rtl/>
        </w:rPr>
        <w:t xml:space="preserve">. </w:t>
      </w:r>
    </w:p>
    <w:p w14:paraId="694BA7C6" w14:textId="78A64829" w:rsidR="00966161" w:rsidRDefault="00966161" w:rsidP="00966161">
      <w:pPr>
        <w:spacing w:line="360" w:lineRule="auto"/>
        <w:ind w:left="720"/>
        <w:jc w:val="both"/>
        <w:rPr>
          <w:rFonts w:cs="Arial"/>
          <w:rtl/>
        </w:rPr>
      </w:pPr>
      <w:r>
        <w:rPr>
          <w:rFonts w:hint="cs"/>
          <w:rtl/>
        </w:rPr>
        <w:t xml:space="preserve">דע </w:t>
      </w:r>
      <w:r w:rsidR="000C3AB4">
        <w:rPr>
          <w:rFonts w:cs="Arial"/>
          <w:rtl/>
        </w:rPr>
        <w:t>ששתי הכו</w:t>
      </w:r>
      <w:r>
        <w:rPr>
          <w:rFonts w:cs="Arial" w:hint="cs"/>
          <w:rtl/>
        </w:rPr>
        <w:t>ו</w:t>
      </w:r>
      <w:r w:rsidR="000C3AB4">
        <w:rPr>
          <w:rFonts w:cs="Arial"/>
          <w:rtl/>
        </w:rPr>
        <w:t>נות האלה - האחת מהם בלא ספק קודמת במעלה והיא - תיקון הנפש - רצוני לומר נתינת הדעות האמיתיות; והשנית קודמת בטבע ובזמן - רצוני לומר ת</w:t>
      </w:r>
      <w:r>
        <w:rPr>
          <w:rFonts w:cs="Arial" w:hint="cs"/>
          <w:rtl/>
        </w:rPr>
        <w:t>י</w:t>
      </w:r>
      <w:r w:rsidR="000C3AB4">
        <w:rPr>
          <w:rFonts w:cs="Arial"/>
          <w:rtl/>
        </w:rPr>
        <w:t>קון הגוף והוא הנהגת המדינה ות</w:t>
      </w:r>
      <w:r>
        <w:rPr>
          <w:rFonts w:cs="Arial" w:hint="cs"/>
          <w:rtl/>
        </w:rPr>
        <w:t>י</w:t>
      </w:r>
      <w:r w:rsidR="000C3AB4">
        <w:rPr>
          <w:rFonts w:cs="Arial"/>
          <w:rtl/>
        </w:rPr>
        <w:t xml:space="preserve">קון עניני אנשיה כפי היכולת. וזאת השנית היא הצריכה יותר תחילה והיא אשר הפליג לדקדק בה ולדקדק בחלקיה כולם מפני שאין יכולת להגיע אל הכונה הראשונה אלא אחר שיגיעו אל השנית הזאת. </w:t>
      </w:r>
    </w:p>
    <w:p w14:paraId="6B842AC9" w14:textId="27CED628" w:rsidR="00966161" w:rsidRDefault="00D55BC0" w:rsidP="006F093D">
      <w:pPr>
        <w:spacing w:line="276" w:lineRule="auto"/>
        <w:jc w:val="both"/>
        <w:rPr>
          <w:rtl/>
        </w:rPr>
      </w:pPr>
      <w:r>
        <w:rPr>
          <w:rFonts w:hint="cs"/>
          <w:rtl/>
        </w:rPr>
        <w:t xml:space="preserve">סיכום ביניים </w:t>
      </w:r>
    </w:p>
    <w:p w14:paraId="02FEEC8F" w14:textId="5C218EB0" w:rsidR="00B8153A" w:rsidRDefault="00B8153A" w:rsidP="009A2D5E">
      <w:pPr>
        <w:spacing w:line="360" w:lineRule="auto"/>
        <w:ind w:left="720"/>
        <w:jc w:val="both"/>
        <w:rPr>
          <w:rtl/>
        </w:rPr>
      </w:pPr>
      <w:r>
        <w:rPr>
          <w:rFonts w:hint="cs"/>
          <w:rtl/>
        </w:rPr>
        <w:t xml:space="preserve">צא ולמד: </w:t>
      </w:r>
      <w:r w:rsidR="009A2D5E">
        <w:rPr>
          <w:rFonts w:hint="cs"/>
          <w:rtl/>
        </w:rPr>
        <w:t xml:space="preserve">התלמוד אומר "חכם קודם" הרמב"ם </w:t>
      </w:r>
      <w:r>
        <w:rPr>
          <w:rFonts w:hint="cs"/>
          <w:rtl/>
        </w:rPr>
        <w:t>מפרש "מלך קודם". הקדמת החכם</w:t>
      </w:r>
      <w:r w:rsidR="00D55BC0">
        <w:rPr>
          <w:rFonts w:hint="cs"/>
          <w:rtl/>
        </w:rPr>
        <w:t>, מסביר הרמב"ם הוא</w:t>
      </w:r>
      <w:r>
        <w:rPr>
          <w:rFonts w:hint="cs"/>
          <w:rtl/>
        </w:rPr>
        <w:t xml:space="preserve"> תיאורטי </w:t>
      </w:r>
      <w:r w:rsidR="00D55BC0">
        <w:rPr>
          <w:rFonts w:hint="cs"/>
          <w:rtl/>
        </w:rPr>
        <w:t xml:space="preserve">בלבד </w:t>
      </w:r>
      <w:r>
        <w:rPr>
          <w:rFonts w:hint="cs"/>
          <w:rtl/>
        </w:rPr>
        <w:t>להקניית הרעיון ש</w:t>
      </w:r>
      <w:r w:rsidR="009A2D5E">
        <w:rPr>
          <w:rFonts w:hint="cs"/>
          <w:rtl/>
        </w:rPr>
        <w:t xml:space="preserve">החכם פועל לתיקון הנפש </w:t>
      </w:r>
      <w:r>
        <w:rPr>
          <w:rFonts w:hint="cs"/>
          <w:rtl/>
        </w:rPr>
        <w:t>ולכן קודמת היא במעלה.</w:t>
      </w:r>
      <w:r w:rsidR="009A2D5E">
        <w:rPr>
          <w:rFonts w:hint="cs"/>
          <w:rtl/>
        </w:rPr>
        <w:t xml:space="preserve"> אבל </w:t>
      </w:r>
      <w:r>
        <w:rPr>
          <w:rFonts w:hint="cs"/>
          <w:rtl/>
        </w:rPr>
        <w:t xml:space="preserve">הלכה למעשה </w:t>
      </w:r>
      <w:r w:rsidR="009A2D5E">
        <w:rPr>
          <w:rFonts w:hint="cs"/>
          <w:rtl/>
        </w:rPr>
        <w:t xml:space="preserve">"מלך קודם" כי </w:t>
      </w:r>
      <w:r>
        <w:rPr>
          <w:rFonts w:hint="cs"/>
          <w:rtl/>
        </w:rPr>
        <w:t xml:space="preserve">מהות המלך הוא </w:t>
      </w:r>
      <w:r w:rsidR="009A2D5E">
        <w:rPr>
          <w:rFonts w:hint="cs"/>
          <w:rtl/>
        </w:rPr>
        <w:t>תיקון הגוף</w:t>
      </w:r>
      <w:r>
        <w:rPr>
          <w:rFonts w:hint="cs"/>
          <w:rtl/>
        </w:rPr>
        <w:t xml:space="preserve"> והסדרת החיים האזרחיים והחברתיים וזה </w:t>
      </w:r>
      <w:r w:rsidR="009A2D5E">
        <w:rPr>
          <w:rFonts w:hint="cs"/>
          <w:rtl/>
        </w:rPr>
        <w:t xml:space="preserve">קודם בטבע ובזמן. </w:t>
      </w:r>
    </w:p>
    <w:p w14:paraId="491ABAA8" w14:textId="77777777" w:rsidR="00F440D3" w:rsidRDefault="00D55BC0" w:rsidP="009A2D5E">
      <w:pPr>
        <w:spacing w:line="360" w:lineRule="auto"/>
        <w:ind w:left="720"/>
        <w:jc w:val="both"/>
        <w:rPr>
          <w:rtl/>
        </w:rPr>
      </w:pPr>
      <w:r>
        <w:rPr>
          <w:rFonts w:hint="cs"/>
          <w:rtl/>
        </w:rPr>
        <w:t xml:space="preserve">והאמת היא שהחזון איש הוא אחרון המדקדקים בלשון הטקסט וכפי שיראה המעיין בספר החובה לכל בן תורה "יסודות ועקרונות </w:t>
      </w:r>
      <w:r w:rsidR="00F440D3">
        <w:rPr>
          <w:rtl/>
        </w:rPr>
        <w:t>–</w:t>
      </w:r>
      <w:r w:rsidR="00F440D3">
        <w:rPr>
          <w:rFonts w:hint="cs"/>
          <w:rtl/>
        </w:rPr>
        <w:t xml:space="preserve"> פרשנות התלמוד" </w:t>
      </w:r>
      <w:proofErr w:type="spellStart"/>
      <w:r w:rsidR="00F440D3">
        <w:rPr>
          <w:rFonts w:hint="cs"/>
          <w:rtl/>
        </w:rPr>
        <w:t>להרב</w:t>
      </w:r>
      <w:proofErr w:type="spellEnd"/>
      <w:r w:rsidR="00F440D3">
        <w:rPr>
          <w:rFonts w:hint="cs"/>
          <w:rtl/>
        </w:rPr>
        <w:t xml:space="preserve"> ר' אליהו הכהן מרגליות. כנראה שכל אחד והאילוצים שלו. </w:t>
      </w:r>
    </w:p>
    <w:p w14:paraId="2CC8F314" w14:textId="163D1315" w:rsidR="004343AF" w:rsidRPr="00F440D3" w:rsidRDefault="00F440D3" w:rsidP="00435D9B">
      <w:pPr>
        <w:pStyle w:val="a3"/>
        <w:numPr>
          <w:ilvl w:val="0"/>
          <w:numId w:val="1"/>
        </w:numPr>
        <w:jc w:val="center"/>
        <w:rPr>
          <w:b/>
          <w:bCs/>
          <w:rtl/>
        </w:rPr>
      </w:pPr>
      <w:r>
        <w:rPr>
          <w:rFonts w:hint="cs"/>
          <w:b/>
          <w:bCs/>
          <w:rtl/>
        </w:rPr>
        <w:t xml:space="preserve">עניין </w:t>
      </w:r>
      <w:r w:rsidR="00E63C4C" w:rsidRPr="00F440D3">
        <w:rPr>
          <w:rFonts w:hint="cs"/>
          <w:b/>
          <w:bCs/>
          <w:rtl/>
        </w:rPr>
        <w:t>אקטואלי</w:t>
      </w:r>
      <w:r w:rsidR="004343AF" w:rsidRPr="00F440D3">
        <w:rPr>
          <w:rFonts w:hint="cs"/>
          <w:b/>
          <w:bCs/>
          <w:rtl/>
        </w:rPr>
        <w:t xml:space="preserve"> </w:t>
      </w:r>
    </w:p>
    <w:p w14:paraId="1D14F063" w14:textId="56EF125C" w:rsidR="00F440D3" w:rsidRDefault="00D54B58" w:rsidP="00E519E4">
      <w:pPr>
        <w:spacing w:line="360" w:lineRule="auto"/>
        <w:jc w:val="both"/>
        <w:rPr>
          <w:rtl/>
        </w:rPr>
      </w:pPr>
      <w:r>
        <w:rPr>
          <w:rFonts w:hint="cs"/>
          <w:rtl/>
        </w:rPr>
        <w:t xml:space="preserve">הרציונאלית הדתית </w:t>
      </w:r>
      <w:r w:rsidR="00285DE4">
        <w:rPr>
          <w:rFonts w:hint="cs"/>
          <w:rtl/>
        </w:rPr>
        <w:t>ש</w:t>
      </w:r>
      <w:r>
        <w:rPr>
          <w:rFonts w:hint="cs"/>
          <w:rtl/>
        </w:rPr>
        <w:t xml:space="preserve">החזון </w:t>
      </w:r>
      <w:proofErr w:type="spellStart"/>
      <w:r>
        <w:rPr>
          <w:rFonts w:hint="cs"/>
          <w:rtl/>
        </w:rPr>
        <w:t>אי"ש</w:t>
      </w:r>
      <w:proofErr w:type="spellEnd"/>
      <w:r>
        <w:rPr>
          <w:rFonts w:hint="cs"/>
          <w:rtl/>
        </w:rPr>
        <w:t xml:space="preserve"> </w:t>
      </w:r>
      <w:r w:rsidR="00285DE4">
        <w:rPr>
          <w:rFonts w:hint="cs"/>
          <w:rtl/>
        </w:rPr>
        <w:t xml:space="preserve">אימץ </w:t>
      </w:r>
      <w:r w:rsidR="00F440D3">
        <w:rPr>
          <w:rFonts w:hint="cs"/>
          <w:rtl/>
        </w:rPr>
        <w:t xml:space="preserve">ורצונו לחבר </w:t>
      </w:r>
      <w:r>
        <w:rPr>
          <w:rFonts w:hint="cs"/>
          <w:rtl/>
        </w:rPr>
        <w:t xml:space="preserve">בין התורה הנלמדת </w:t>
      </w:r>
      <w:r w:rsidR="00F440D3">
        <w:rPr>
          <w:rFonts w:hint="cs"/>
          <w:rtl/>
        </w:rPr>
        <w:t>להיגיון ו</w:t>
      </w:r>
      <w:r>
        <w:rPr>
          <w:rFonts w:hint="cs"/>
          <w:rtl/>
        </w:rPr>
        <w:t xml:space="preserve">לחיים </w:t>
      </w:r>
      <w:r w:rsidR="00F440D3">
        <w:rPr>
          <w:rFonts w:hint="cs"/>
          <w:rtl/>
        </w:rPr>
        <w:t xml:space="preserve">היום יומיים, הפך אותו </w:t>
      </w:r>
      <w:r w:rsidR="002471F0">
        <w:rPr>
          <w:rFonts w:hint="cs"/>
          <w:rtl/>
        </w:rPr>
        <w:t xml:space="preserve">במובן מסוים </w:t>
      </w:r>
      <w:r w:rsidR="00F440D3">
        <w:rPr>
          <w:rFonts w:hint="cs"/>
          <w:rtl/>
        </w:rPr>
        <w:t>לאי רציונל</w:t>
      </w:r>
      <w:r w:rsidR="002471F0">
        <w:rPr>
          <w:rFonts w:hint="cs"/>
          <w:rtl/>
        </w:rPr>
        <w:t>י</w:t>
      </w:r>
      <w:r w:rsidR="00F440D3">
        <w:rPr>
          <w:rFonts w:hint="cs"/>
          <w:rtl/>
        </w:rPr>
        <w:t xml:space="preserve"> בתחום האזרחי. אין להכחיש שפסטיבל ההבטחות והישועות בבני ברק</w:t>
      </w:r>
      <w:r w:rsidR="002471F0">
        <w:rPr>
          <w:rFonts w:hint="cs"/>
          <w:rtl/>
        </w:rPr>
        <w:t xml:space="preserve"> יש לה איזה אחיזה או לפחות השראה מ</w:t>
      </w:r>
      <w:r w:rsidR="00F440D3">
        <w:rPr>
          <w:rFonts w:hint="cs"/>
          <w:rtl/>
        </w:rPr>
        <w:t xml:space="preserve">ביתו של החזון </w:t>
      </w:r>
      <w:proofErr w:type="spellStart"/>
      <w:r w:rsidR="00F440D3">
        <w:rPr>
          <w:rFonts w:hint="cs"/>
          <w:rtl/>
        </w:rPr>
        <w:t>אי"ש</w:t>
      </w:r>
      <w:proofErr w:type="spellEnd"/>
      <w:r w:rsidR="00F440D3">
        <w:rPr>
          <w:rFonts w:hint="cs"/>
          <w:rtl/>
        </w:rPr>
        <w:t xml:space="preserve">. דווקא בית המדרש </w:t>
      </w:r>
      <w:proofErr w:type="spellStart"/>
      <w:r w:rsidR="00F440D3">
        <w:rPr>
          <w:rFonts w:hint="cs"/>
          <w:rtl/>
        </w:rPr>
        <w:t>הבריסקאי</w:t>
      </w:r>
      <w:proofErr w:type="spellEnd"/>
      <w:r w:rsidR="00F440D3">
        <w:rPr>
          <w:rFonts w:hint="cs"/>
          <w:rtl/>
        </w:rPr>
        <w:t xml:space="preserve">, שהרחיקו את לימוד התורה </w:t>
      </w:r>
      <w:proofErr w:type="spellStart"/>
      <w:r w:rsidR="00F440D3">
        <w:rPr>
          <w:rFonts w:hint="cs"/>
          <w:rtl/>
        </w:rPr>
        <w:t>מההגיון</w:t>
      </w:r>
      <w:proofErr w:type="spellEnd"/>
      <w:r w:rsidR="00F440D3">
        <w:rPr>
          <w:rFonts w:hint="cs"/>
          <w:rtl/>
        </w:rPr>
        <w:t xml:space="preserve"> האנושי ומהחיים היום יומיים, הם אל</w:t>
      </w:r>
      <w:r w:rsidR="002471F0">
        <w:rPr>
          <w:rFonts w:hint="cs"/>
          <w:rtl/>
        </w:rPr>
        <w:t>ה=</w:t>
      </w:r>
      <w:r w:rsidR="00F440D3">
        <w:rPr>
          <w:rFonts w:hint="cs"/>
          <w:rtl/>
        </w:rPr>
        <w:t xml:space="preserve"> שהשאירו את התחום האזרחי נטול דת ומשתדלים להיות רציונאליים בתחום האזרחי. </w:t>
      </w:r>
    </w:p>
    <w:p w14:paraId="44586AFB" w14:textId="7D8823F2" w:rsidR="002471F0" w:rsidRDefault="00F440D3" w:rsidP="00E519E4">
      <w:pPr>
        <w:spacing w:line="360" w:lineRule="auto"/>
        <w:jc w:val="both"/>
        <w:rPr>
          <w:rtl/>
        </w:rPr>
      </w:pPr>
      <w:r>
        <w:rPr>
          <w:rFonts w:hint="cs"/>
          <w:rtl/>
        </w:rPr>
        <w:t xml:space="preserve">בתגובות </w:t>
      </w:r>
      <w:r w:rsidR="002471F0">
        <w:rPr>
          <w:rFonts w:hint="cs"/>
          <w:rtl/>
        </w:rPr>
        <w:t xml:space="preserve">של חכמי התורה </w:t>
      </w:r>
      <w:r>
        <w:rPr>
          <w:rFonts w:hint="cs"/>
          <w:rtl/>
        </w:rPr>
        <w:t xml:space="preserve">למגפת הקורונה </w:t>
      </w:r>
      <w:r w:rsidR="002471F0">
        <w:rPr>
          <w:rFonts w:hint="cs"/>
          <w:rtl/>
        </w:rPr>
        <w:t xml:space="preserve">ראינו </w:t>
      </w:r>
      <w:r>
        <w:rPr>
          <w:rFonts w:hint="cs"/>
          <w:rtl/>
        </w:rPr>
        <w:t xml:space="preserve">את שתי הכוחות המנוגדים פועלים על עמך בית ישראל בבתי הכנסיות ובתי המדרשות. מצד אחד, </w:t>
      </w:r>
      <w:r w:rsidR="002471F0">
        <w:rPr>
          <w:rFonts w:hint="cs"/>
          <w:rtl/>
        </w:rPr>
        <w:t xml:space="preserve">ניתוק מהשאלה הדתית, מתוך </w:t>
      </w:r>
      <w:r>
        <w:rPr>
          <w:rFonts w:hint="cs"/>
          <w:rtl/>
        </w:rPr>
        <w:t>פקחות</w:t>
      </w:r>
      <w:r w:rsidR="002471F0">
        <w:rPr>
          <w:rFonts w:hint="cs"/>
          <w:rtl/>
        </w:rPr>
        <w:t xml:space="preserve"> ו</w:t>
      </w:r>
      <w:r>
        <w:rPr>
          <w:rFonts w:hint="cs"/>
          <w:rtl/>
        </w:rPr>
        <w:t>ראיית מציאות</w:t>
      </w:r>
      <w:r w:rsidR="002471F0">
        <w:rPr>
          <w:rFonts w:hint="cs"/>
          <w:rtl/>
        </w:rPr>
        <w:t xml:space="preserve">. ומצד שני הניסיון לשפוט את המציאות ולנבא את תוצאותיה על פי תפיסה דתית </w:t>
      </w:r>
      <w:proofErr w:type="spellStart"/>
      <w:r w:rsidR="002471F0">
        <w:rPr>
          <w:rFonts w:hint="cs"/>
          <w:rtl/>
        </w:rPr>
        <w:t>אמונית</w:t>
      </w:r>
      <w:proofErr w:type="spellEnd"/>
      <w:r w:rsidR="002471F0">
        <w:rPr>
          <w:rFonts w:hint="cs"/>
          <w:rtl/>
        </w:rPr>
        <w:t xml:space="preserve"> ותורנית. האם ההתנקשות מול מציאות כואבת, יביא לשינוי </w:t>
      </w:r>
      <w:r w:rsidR="006F093D">
        <w:rPr>
          <w:rFonts w:hint="cs"/>
          <w:rtl/>
        </w:rPr>
        <w:t>בתפיסת העולם?</w:t>
      </w:r>
      <w:r w:rsidR="002471F0">
        <w:rPr>
          <w:rFonts w:hint="cs"/>
          <w:rtl/>
        </w:rPr>
        <w:t xml:space="preserve"> </w:t>
      </w:r>
    </w:p>
    <w:p w14:paraId="5CDA01E3" w14:textId="77777777" w:rsidR="006F093D" w:rsidRDefault="006F093D" w:rsidP="00E519E4">
      <w:pPr>
        <w:spacing w:line="360" w:lineRule="auto"/>
        <w:jc w:val="both"/>
        <w:rPr>
          <w:rtl/>
        </w:rPr>
      </w:pPr>
    </w:p>
    <w:p w14:paraId="5A24CB4D" w14:textId="39792CE2" w:rsidR="006F093D" w:rsidRPr="006F093D" w:rsidRDefault="006F093D" w:rsidP="006F093D">
      <w:pPr>
        <w:spacing w:line="360" w:lineRule="auto"/>
        <w:rPr>
          <w:sz w:val="20"/>
          <w:szCs w:val="20"/>
        </w:rPr>
      </w:pPr>
      <w:r>
        <w:rPr>
          <w:rFonts w:hint="cs"/>
          <w:sz w:val="20"/>
          <w:szCs w:val="20"/>
          <w:rtl/>
        </w:rPr>
        <w:t xml:space="preserve">* </w:t>
      </w:r>
      <w:r w:rsidRPr="006F093D">
        <w:rPr>
          <w:rFonts w:hint="cs"/>
          <w:sz w:val="20"/>
          <w:szCs w:val="20"/>
          <w:rtl/>
        </w:rPr>
        <w:t xml:space="preserve">התודה לאחייני </w:t>
      </w:r>
      <w:proofErr w:type="spellStart"/>
      <w:r w:rsidRPr="006F093D">
        <w:rPr>
          <w:rFonts w:hint="cs"/>
          <w:sz w:val="20"/>
          <w:szCs w:val="20"/>
          <w:rtl/>
        </w:rPr>
        <w:t>הב</w:t>
      </w:r>
      <w:r>
        <w:rPr>
          <w:rFonts w:hint="cs"/>
          <w:sz w:val="20"/>
          <w:szCs w:val="20"/>
          <w:rtl/>
        </w:rPr>
        <w:t>ה"ח</w:t>
      </w:r>
      <w:proofErr w:type="spellEnd"/>
      <w:r>
        <w:rPr>
          <w:rFonts w:hint="cs"/>
          <w:sz w:val="20"/>
          <w:szCs w:val="20"/>
          <w:rtl/>
        </w:rPr>
        <w:t xml:space="preserve"> </w:t>
      </w:r>
      <w:r w:rsidRPr="006F093D">
        <w:rPr>
          <w:rFonts w:hint="cs"/>
          <w:sz w:val="20"/>
          <w:szCs w:val="20"/>
          <w:rtl/>
        </w:rPr>
        <w:t xml:space="preserve">אודי סולוביציק, תלמיד ישיבת וולפסון על ליבון הדברים בלימוד מרחוק בימי הקורונה. </w:t>
      </w:r>
    </w:p>
    <w:sectPr w:rsidR="006F093D" w:rsidRPr="006F093D" w:rsidSect="006F093D">
      <w:pgSz w:w="11906" w:h="16838"/>
      <w:pgMar w:top="1276"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6B3"/>
    <w:multiLevelType w:val="hybridMultilevel"/>
    <w:tmpl w:val="E01EA2F0"/>
    <w:lvl w:ilvl="0" w:tplc="70FCFF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6768DA"/>
    <w:multiLevelType w:val="hybridMultilevel"/>
    <w:tmpl w:val="73C819B8"/>
    <w:lvl w:ilvl="0" w:tplc="D326CF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48B2B1C"/>
    <w:multiLevelType w:val="hybridMultilevel"/>
    <w:tmpl w:val="3BC41702"/>
    <w:lvl w:ilvl="0" w:tplc="253E28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24C10B3"/>
    <w:multiLevelType w:val="hybridMultilevel"/>
    <w:tmpl w:val="C08AFB86"/>
    <w:lvl w:ilvl="0" w:tplc="B9880E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4C"/>
    <w:rsid w:val="00031FDA"/>
    <w:rsid w:val="00094488"/>
    <w:rsid w:val="000C3AB4"/>
    <w:rsid w:val="0010649D"/>
    <w:rsid w:val="00125016"/>
    <w:rsid w:val="00173EB1"/>
    <w:rsid w:val="001C7A2D"/>
    <w:rsid w:val="001F769F"/>
    <w:rsid w:val="00214AAE"/>
    <w:rsid w:val="002348EF"/>
    <w:rsid w:val="002471F0"/>
    <w:rsid w:val="00285DE4"/>
    <w:rsid w:val="00294B37"/>
    <w:rsid w:val="002A30D1"/>
    <w:rsid w:val="002F5511"/>
    <w:rsid w:val="00321806"/>
    <w:rsid w:val="00373E4C"/>
    <w:rsid w:val="004256B6"/>
    <w:rsid w:val="004343AF"/>
    <w:rsid w:val="00435D9B"/>
    <w:rsid w:val="00480027"/>
    <w:rsid w:val="00501094"/>
    <w:rsid w:val="005212AD"/>
    <w:rsid w:val="00565ACE"/>
    <w:rsid w:val="0062781E"/>
    <w:rsid w:val="0063449A"/>
    <w:rsid w:val="006F093D"/>
    <w:rsid w:val="00813B61"/>
    <w:rsid w:val="00966161"/>
    <w:rsid w:val="009A2D5E"/>
    <w:rsid w:val="00A81540"/>
    <w:rsid w:val="00AA2A76"/>
    <w:rsid w:val="00AF25E7"/>
    <w:rsid w:val="00B8153A"/>
    <w:rsid w:val="00C91ABB"/>
    <w:rsid w:val="00D3700D"/>
    <w:rsid w:val="00D54B58"/>
    <w:rsid w:val="00D55BC0"/>
    <w:rsid w:val="00E519E4"/>
    <w:rsid w:val="00E6031E"/>
    <w:rsid w:val="00E63C4C"/>
    <w:rsid w:val="00E83980"/>
    <w:rsid w:val="00E86922"/>
    <w:rsid w:val="00F44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64CA"/>
  <w15:chartTrackingRefBased/>
  <w15:docId w15:val="{36196DD9-105F-46ED-BAF3-1EA0F68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9592">
      <w:bodyDiv w:val="1"/>
      <w:marLeft w:val="0"/>
      <w:marRight w:val="0"/>
      <w:marTop w:val="0"/>
      <w:marBottom w:val="0"/>
      <w:divBdr>
        <w:top w:val="none" w:sz="0" w:space="0" w:color="auto"/>
        <w:left w:val="none" w:sz="0" w:space="0" w:color="auto"/>
        <w:bottom w:val="none" w:sz="0" w:space="0" w:color="auto"/>
        <w:right w:val="none" w:sz="0" w:space="0" w:color="auto"/>
      </w:divBdr>
      <w:divsChild>
        <w:div w:id="623582072">
          <w:marLeft w:val="0"/>
          <w:marRight w:val="0"/>
          <w:marTop w:val="0"/>
          <w:marBottom w:val="0"/>
          <w:divBdr>
            <w:top w:val="none" w:sz="0" w:space="0" w:color="auto"/>
            <w:left w:val="none" w:sz="0" w:space="0" w:color="auto"/>
            <w:bottom w:val="none" w:sz="0" w:space="0" w:color="auto"/>
            <w:right w:val="none" w:sz="0" w:space="0" w:color="auto"/>
          </w:divBdr>
        </w:div>
        <w:div w:id="1655179181">
          <w:marLeft w:val="0"/>
          <w:marRight w:val="0"/>
          <w:marTop w:val="0"/>
          <w:marBottom w:val="0"/>
          <w:divBdr>
            <w:top w:val="none" w:sz="0" w:space="0" w:color="auto"/>
            <w:left w:val="none" w:sz="0" w:space="0" w:color="auto"/>
            <w:bottom w:val="none" w:sz="0" w:space="0" w:color="auto"/>
            <w:right w:val="none" w:sz="0" w:space="0" w:color="auto"/>
          </w:divBdr>
        </w:div>
      </w:divsChild>
    </w:div>
    <w:div w:id="700782321">
      <w:bodyDiv w:val="1"/>
      <w:marLeft w:val="0"/>
      <w:marRight w:val="0"/>
      <w:marTop w:val="0"/>
      <w:marBottom w:val="0"/>
      <w:divBdr>
        <w:top w:val="none" w:sz="0" w:space="0" w:color="auto"/>
        <w:left w:val="none" w:sz="0" w:space="0" w:color="auto"/>
        <w:bottom w:val="none" w:sz="0" w:space="0" w:color="auto"/>
        <w:right w:val="none" w:sz="0" w:space="0" w:color="auto"/>
      </w:divBdr>
      <w:divsChild>
        <w:div w:id="672151640">
          <w:marLeft w:val="0"/>
          <w:marRight w:val="0"/>
          <w:marTop w:val="0"/>
          <w:marBottom w:val="0"/>
          <w:divBdr>
            <w:top w:val="none" w:sz="0" w:space="0" w:color="auto"/>
            <w:left w:val="none" w:sz="0" w:space="0" w:color="auto"/>
            <w:bottom w:val="none" w:sz="0" w:space="0" w:color="auto"/>
            <w:right w:val="none" w:sz="0" w:space="0" w:color="auto"/>
          </w:divBdr>
        </w:div>
        <w:div w:id="365838501">
          <w:marLeft w:val="0"/>
          <w:marRight w:val="0"/>
          <w:marTop w:val="0"/>
          <w:marBottom w:val="0"/>
          <w:divBdr>
            <w:top w:val="none" w:sz="0" w:space="0" w:color="auto"/>
            <w:left w:val="none" w:sz="0" w:space="0" w:color="auto"/>
            <w:bottom w:val="none" w:sz="0" w:space="0" w:color="auto"/>
            <w:right w:val="none" w:sz="0" w:space="0" w:color="auto"/>
          </w:divBdr>
        </w:div>
        <w:div w:id="24360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3</Pages>
  <Words>1034</Words>
  <Characters>5170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אליהו סולוביציק</dc:creator>
  <cp:keywords/>
  <dc:description/>
  <cp:lastModifiedBy>אליהו סולוביציק</cp:lastModifiedBy>
  <cp:revision>9</cp:revision>
  <dcterms:created xsi:type="dcterms:W3CDTF">2020-05-21T11:09:00Z</dcterms:created>
  <dcterms:modified xsi:type="dcterms:W3CDTF">2020-05-22T14:54:00Z</dcterms:modified>
</cp:coreProperties>
</file>