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C2" w:rsidRDefault="00936143" w:rsidP="00B16C13">
      <w:pPr>
        <w:rPr>
          <w:rtl/>
        </w:rPr>
      </w:pPr>
      <w:r>
        <w:rPr>
          <w:rFonts w:hint="cs"/>
          <w:rtl/>
        </w:rPr>
        <w:t>בס"ד</w:t>
      </w:r>
      <w:r w:rsidR="008F1FB1">
        <w:rPr>
          <w:rFonts w:hint="cs"/>
          <w:rtl/>
        </w:rPr>
        <w:t xml:space="preserve"> אלול תשפ"</w:t>
      </w:r>
      <w:r w:rsidR="00B16C13">
        <w:rPr>
          <w:rFonts w:hint="cs"/>
          <w:rtl/>
        </w:rPr>
        <w:t>ד</w:t>
      </w:r>
    </w:p>
    <w:p w:rsidR="00936143" w:rsidRDefault="00936143" w:rsidP="00B16C13">
      <w:pPr>
        <w:jc w:val="center"/>
        <w:rPr>
          <w:b/>
          <w:bCs/>
          <w:sz w:val="36"/>
          <w:szCs w:val="36"/>
          <w:u w:val="single"/>
          <w:rtl/>
        </w:rPr>
      </w:pPr>
      <w:r w:rsidRPr="00936143">
        <w:rPr>
          <w:rFonts w:hint="cs"/>
          <w:b/>
          <w:bCs/>
          <w:sz w:val="36"/>
          <w:szCs w:val="36"/>
          <w:u w:val="single"/>
          <w:rtl/>
        </w:rPr>
        <w:t>אז מה יהיה לנו בשנת תשפ"</w:t>
      </w:r>
      <w:r w:rsidR="00B16C13">
        <w:rPr>
          <w:rFonts w:hint="cs"/>
          <w:b/>
          <w:bCs/>
          <w:sz w:val="36"/>
          <w:szCs w:val="36"/>
          <w:u w:val="single"/>
          <w:rtl/>
        </w:rPr>
        <w:t>ה</w:t>
      </w:r>
      <w:r>
        <w:rPr>
          <w:rFonts w:hint="cs"/>
          <w:b/>
          <w:bCs/>
          <w:sz w:val="36"/>
          <w:szCs w:val="36"/>
          <w:u w:val="single"/>
          <w:rtl/>
        </w:rPr>
        <w:t>?</w:t>
      </w:r>
    </w:p>
    <w:p w:rsidR="0004441E" w:rsidRPr="0004441E" w:rsidRDefault="0004441E" w:rsidP="00936143">
      <w:pPr>
        <w:jc w:val="center"/>
        <w:rPr>
          <w:sz w:val="28"/>
          <w:szCs w:val="28"/>
          <w:rtl/>
        </w:rPr>
      </w:pPr>
      <w:r w:rsidRPr="0004441E">
        <w:rPr>
          <w:rFonts w:hint="cs"/>
          <w:sz w:val="28"/>
          <w:szCs w:val="28"/>
          <w:rtl/>
        </w:rPr>
        <w:t>יהושע בהר"ב</w:t>
      </w:r>
    </w:p>
    <w:p w:rsidR="00936143" w:rsidRDefault="00936143" w:rsidP="005E33D8">
      <w:pPr>
        <w:rPr>
          <w:sz w:val="28"/>
          <w:szCs w:val="28"/>
          <w:rtl/>
        </w:rPr>
      </w:pPr>
      <w:r w:rsidRPr="00936143">
        <w:rPr>
          <w:rFonts w:hint="cs"/>
          <w:sz w:val="28"/>
          <w:szCs w:val="28"/>
          <w:rtl/>
        </w:rPr>
        <w:t>אנחנו ממש לפני תחילת שנת תשפ"</w:t>
      </w:r>
      <w:r w:rsidR="00B16C13">
        <w:rPr>
          <w:rFonts w:hint="cs"/>
          <w:sz w:val="28"/>
          <w:szCs w:val="28"/>
          <w:rtl/>
        </w:rPr>
        <w:t>ה</w:t>
      </w:r>
      <w:r w:rsidRPr="00936143">
        <w:rPr>
          <w:rFonts w:hint="cs"/>
          <w:sz w:val="28"/>
          <w:szCs w:val="28"/>
          <w:rtl/>
        </w:rPr>
        <w:t xml:space="preserve">. </w:t>
      </w:r>
      <w:r w:rsidR="008F1FB1">
        <w:rPr>
          <w:rFonts w:hint="cs"/>
          <w:sz w:val="28"/>
          <w:szCs w:val="28"/>
          <w:rtl/>
        </w:rPr>
        <w:t>כמנהג</w:t>
      </w:r>
      <w:r w:rsidR="005E33D8">
        <w:rPr>
          <w:rFonts w:hint="cs"/>
          <w:sz w:val="28"/>
          <w:szCs w:val="28"/>
          <w:rtl/>
        </w:rPr>
        <w:t>י</w:t>
      </w:r>
      <w:r w:rsidR="008F1FB1">
        <w:rPr>
          <w:rFonts w:hint="cs"/>
          <w:sz w:val="28"/>
          <w:szCs w:val="28"/>
          <w:rtl/>
        </w:rPr>
        <w:t xml:space="preserve"> משנים עברו, </w:t>
      </w:r>
      <w:r w:rsidR="005E33D8">
        <w:rPr>
          <w:rFonts w:hint="cs"/>
          <w:sz w:val="28"/>
          <w:szCs w:val="28"/>
          <w:rtl/>
        </w:rPr>
        <w:t>א</w:t>
      </w:r>
      <w:r w:rsidR="008F1FB1">
        <w:rPr>
          <w:rFonts w:hint="cs"/>
          <w:sz w:val="28"/>
          <w:szCs w:val="28"/>
          <w:rtl/>
        </w:rPr>
        <w:t xml:space="preserve">סקור </w:t>
      </w:r>
      <w:r w:rsidRPr="00936143">
        <w:rPr>
          <w:rFonts w:hint="cs"/>
          <w:sz w:val="28"/>
          <w:szCs w:val="28"/>
          <w:rtl/>
        </w:rPr>
        <w:t xml:space="preserve">לפניכם </w:t>
      </w:r>
      <w:r w:rsidR="008F1FB1">
        <w:rPr>
          <w:rFonts w:hint="cs"/>
          <w:sz w:val="28"/>
          <w:szCs w:val="28"/>
          <w:rtl/>
        </w:rPr>
        <w:t xml:space="preserve">את </w:t>
      </w:r>
      <w:r w:rsidRPr="00936143">
        <w:rPr>
          <w:rFonts w:hint="cs"/>
          <w:sz w:val="28"/>
          <w:szCs w:val="28"/>
          <w:rtl/>
        </w:rPr>
        <w:t>הדברים המיוחדים שיהיו לנו מבחינת הלוח העברי בשנה הקרובה הבא</w:t>
      </w:r>
      <w:r>
        <w:rPr>
          <w:rFonts w:hint="cs"/>
          <w:sz w:val="28"/>
          <w:szCs w:val="28"/>
          <w:rtl/>
        </w:rPr>
        <w:t>ה</w:t>
      </w:r>
      <w:r w:rsidRPr="00936143">
        <w:rPr>
          <w:rFonts w:hint="cs"/>
          <w:sz w:val="28"/>
          <w:szCs w:val="28"/>
          <w:rtl/>
        </w:rPr>
        <w:t xml:space="preserve"> עלינו לטובה. </w:t>
      </w:r>
    </w:p>
    <w:p w:rsidR="008730C2" w:rsidRDefault="008730C2" w:rsidP="008730C2">
      <w:pPr>
        <w:tabs>
          <w:tab w:val="left" w:pos="2136"/>
        </w:tabs>
        <w:rPr>
          <w:sz w:val="28"/>
          <w:szCs w:val="28"/>
          <w:rtl/>
        </w:rPr>
      </w:pPr>
      <w:r w:rsidRPr="008730C2">
        <w:rPr>
          <w:rFonts w:hint="cs"/>
          <w:b/>
          <w:bCs/>
          <w:sz w:val="28"/>
          <w:szCs w:val="28"/>
          <w:u w:val="single"/>
          <w:rtl/>
        </w:rPr>
        <w:t>סימן השנה</w:t>
      </w:r>
    </w:p>
    <w:p w:rsidR="008730C2" w:rsidRDefault="008730C2" w:rsidP="00242E55">
      <w:pPr>
        <w:tabs>
          <w:tab w:val="left" w:pos="213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סימן השנה הוא </w:t>
      </w:r>
      <w:r w:rsidR="00242E55">
        <w:rPr>
          <w:rFonts w:hint="cs"/>
          <w:b/>
          <w:bCs/>
          <w:sz w:val="28"/>
          <w:szCs w:val="28"/>
          <w:rtl/>
        </w:rPr>
        <w:t>השא</w:t>
      </w:r>
      <w:r w:rsidRPr="008730C2">
        <w:rPr>
          <w:rFonts w:hint="cs"/>
          <w:b/>
          <w:bCs/>
          <w:sz w:val="28"/>
          <w:szCs w:val="28"/>
          <w:rtl/>
        </w:rPr>
        <w:t xml:space="preserve"> </w:t>
      </w:r>
      <w:r w:rsidR="00242E55">
        <w:rPr>
          <w:rFonts w:hint="cs"/>
          <w:b/>
          <w:bCs/>
          <w:sz w:val="28"/>
          <w:szCs w:val="28"/>
          <w:rtl/>
        </w:rPr>
        <w:t>פשוטה</w:t>
      </w:r>
      <w:r>
        <w:rPr>
          <w:rFonts w:hint="cs"/>
          <w:sz w:val="28"/>
          <w:szCs w:val="28"/>
          <w:rtl/>
        </w:rPr>
        <w:t>:</w:t>
      </w:r>
      <w:r w:rsidR="00C216A3">
        <w:rPr>
          <w:rFonts w:hint="cs"/>
          <w:sz w:val="28"/>
          <w:szCs w:val="28"/>
          <w:rtl/>
        </w:rPr>
        <w:t xml:space="preserve"> </w:t>
      </w:r>
    </w:p>
    <w:p w:rsidR="008730C2" w:rsidRDefault="00242E55" w:rsidP="00242E55">
      <w:pPr>
        <w:tabs>
          <w:tab w:val="left" w:pos="2136"/>
        </w:tabs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ה</w:t>
      </w:r>
      <w:r w:rsidR="008730C2" w:rsidRPr="00606D32">
        <w:rPr>
          <w:rFonts w:hint="cs"/>
          <w:b/>
          <w:bCs/>
          <w:sz w:val="28"/>
          <w:szCs w:val="28"/>
          <w:rtl/>
        </w:rPr>
        <w:t xml:space="preserve"> </w:t>
      </w:r>
      <w:r w:rsidR="008730C2">
        <w:rPr>
          <w:sz w:val="28"/>
          <w:szCs w:val="28"/>
          <w:rtl/>
        </w:rPr>
        <w:t>–</w:t>
      </w:r>
      <w:r w:rsidR="008730C2">
        <w:rPr>
          <w:rFonts w:hint="cs"/>
          <w:sz w:val="28"/>
          <w:szCs w:val="28"/>
          <w:rtl/>
        </w:rPr>
        <w:t xml:space="preserve"> </w:t>
      </w:r>
      <w:r w:rsidR="00FC17DE">
        <w:rPr>
          <w:rFonts w:hint="cs"/>
          <w:sz w:val="28"/>
          <w:szCs w:val="28"/>
          <w:rtl/>
        </w:rPr>
        <w:t xml:space="preserve">א </w:t>
      </w:r>
      <w:proofErr w:type="spellStart"/>
      <w:r w:rsidR="00FC17DE">
        <w:rPr>
          <w:rFonts w:hint="cs"/>
          <w:sz w:val="28"/>
          <w:szCs w:val="28"/>
          <w:rtl/>
        </w:rPr>
        <w:t>ד</w:t>
      </w:r>
      <w:r w:rsidR="008730C2">
        <w:rPr>
          <w:rFonts w:hint="cs"/>
          <w:sz w:val="28"/>
          <w:szCs w:val="28"/>
          <w:rtl/>
        </w:rPr>
        <w:t>ראש</w:t>
      </w:r>
      <w:proofErr w:type="spellEnd"/>
      <w:r w:rsidR="008730C2">
        <w:rPr>
          <w:rFonts w:hint="cs"/>
          <w:sz w:val="28"/>
          <w:szCs w:val="28"/>
          <w:rtl/>
        </w:rPr>
        <w:t xml:space="preserve"> השנה </w:t>
      </w:r>
      <w:r w:rsidR="00FC17DE">
        <w:rPr>
          <w:rFonts w:hint="cs"/>
          <w:sz w:val="28"/>
          <w:szCs w:val="28"/>
          <w:rtl/>
        </w:rPr>
        <w:t>ב</w:t>
      </w:r>
      <w:r w:rsidR="008730C2">
        <w:rPr>
          <w:rFonts w:hint="cs"/>
          <w:sz w:val="28"/>
          <w:szCs w:val="28"/>
          <w:rtl/>
        </w:rPr>
        <w:t xml:space="preserve">יום </w:t>
      </w:r>
      <w:r>
        <w:rPr>
          <w:rFonts w:hint="cs"/>
          <w:b/>
          <w:bCs/>
          <w:sz w:val="28"/>
          <w:szCs w:val="28"/>
          <w:rtl/>
        </w:rPr>
        <w:t>ה</w:t>
      </w:r>
      <w:r w:rsidR="008730C2" w:rsidRPr="005E33D8">
        <w:rPr>
          <w:rFonts w:hint="cs"/>
          <w:b/>
          <w:bCs/>
          <w:sz w:val="28"/>
          <w:szCs w:val="28"/>
          <w:rtl/>
        </w:rPr>
        <w:t xml:space="preserve"> </w:t>
      </w:r>
      <w:r w:rsidR="008730C2">
        <w:rPr>
          <w:rFonts w:hint="cs"/>
          <w:sz w:val="28"/>
          <w:szCs w:val="28"/>
          <w:rtl/>
        </w:rPr>
        <w:t xml:space="preserve">(= </w:t>
      </w:r>
      <w:r>
        <w:rPr>
          <w:rFonts w:hint="cs"/>
          <w:sz w:val="28"/>
          <w:szCs w:val="28"/>
          <w:rtl/>
        </w:rPr>
        <w:t>חמישי</w:t>
      </w:r>
      <w:r w:rsidR="008730C2">
        <w:rPr>
          <w:rFonts w:hint="cs"/>
          <w:sz w:val="28"/>
          <w:szCs w:val="28"/>
          <w:rtl/>
        </w:rPr>
        <w:t>)</w:t>
      </w:r>
      <w:r w:rsidR="00A345D3">
        <w:rPr>
          <w:rFonts w:hint="cs"/>
          <w:sz w:val="28"/>
          <w:szCs w:val="28"/>
          <w:rtl/>
        </w:rPr>
        <w:t>.</w:t>
      </w:r>
    </w:p>
    <w:p w:rsidR="008730C2" w:rsidRDefault="00242E55" w:rsidP="00242E55">
      <w:pPr>
        <w:tabs>
          <w:tab w:val="left" w:pos="2136"/>
        </w:tabs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ש</w:t>
      </w:r>
      <w:r w:rsidR="008730C2" w:rsidRPr="00606D32">
        <w:rPr>
          <w:rFonts w:hint="cs"/>
          <w:b/>
          <w:bCs/>
          <w:sz w:val="28"/>
          <w:szCs w:val="28"/>
          <w:rtl/>
        </w:rPr>
        <w:t xml:space="preserve"> </w:t>
      </w:r>
      <w:r w:rsidR="008730C2">
        <w:rPr>
          <w:sz w:val="28"/>
          <w:szCs w:val="28"/>
          <w:rtl/>
        </w:rPr>
        <w:t>–</w:t>
      </w:r>
      <w:r w:rsidR="008730C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שלמה</w:t>
      </w:r>
      <w:r w:rsidR="00FC17DE">
        <w:rPr>
          <w:rFonts w:hint="cs"/>
          <w:sz w:val="28"/>
          <w:szCs w:val="28"/>
          <w:rtl/>
        </w:rPr>
        <w:t xml:space="preserve"> </w:t>
      </w:r>
      <w:r w:rsidR="00A345D3">
        <w:rPr>
          <w:rFonts w:hint="cs"/>
          <w:sz w:val="28"/>
          <w:szCs w:val="28"/>
          <w:rtl/>
        </w:rPr>
        <w:t xml:space="preserve">- </w:t>
      </w:r>
      <w:r w:rsidR="008730C2">
        <w:rPr>
          <w:rFonts w:hint="cs"/>
          <w:sz w:val="28"/>
          <w:szCs w:val="28"/>
          <w:rtl/>
        </w:rPr>
        <w:t xml:space="preserve">כלומר </w:t>
      </w:r>
      <w:r w:rsidR="00FC17DE">
        <w:rPr>
          <w:rFonts w:hint="cs"/>
          <w:sz w:val="28"/>
          <w:szCs w:val="28"/>
          <w:rtl/>
        </w:rPr>
        <w:t xml:space="preserve">גם </w:t>
      </w:r>
      <w:r w:rsidR="00923EB7">
        <w:rPr>
          <w:rFonts w:hint="cs"/>
          <w:sz w:val="28"/>
          <w:szCs w:val="28"/>
          <w:rtl/>
        </w:rPr>
        <w:t>מר</w:t>
      </w:r>
      <w:r w:rsidR="008730C2">
        <w:rPr>
          <w:rFonts w:hint="cs"/>
          <w:sz w:val="28"/>
          <w:szCs w:val="28"/>
          <w:rtl/>
        </w:rPr>
        <w:t>חש</w:t>
      </w:r>
      <w:r w:rsidR="00923EB7">
        <w:rPr>
          <w:rFonts w:hint="cs"/>
          <w:sz w:val="28"/>
          <w:szCs w:val="28"/>
          <w:rtl/>
        </w:rPr>
        <w:t>ו</w:t>
      </w:r>
      <w:r w:rsidR="008730C2">
        <w:rPr>
          <w:rFonts w:hint="cs"/>
          <w:sz w:val="28"/>
          <w:szCs w:val="28"/>
          <w:rtl/>
        </w:rPr>
        <w:t>ון ו</w:t>
      </w:r>
      <w:r w:rsidR="00FC17DE">
        <w:rPr>
          <w:rFonts w:hint="cs"/>
          <w:sz w:val="28"/>
          <w:szCs w:val="28"/>
          <w:rtl/>
        </w:rPr>
        <w:t xml:space="preserve">גם </w:t>
      </w:r>
      <w:r w:rsidR="008730C2">
        <w:rPr>
          <w:rFonts w:hint="cs"/>
          <w:sz w:val="28"/>
          <w:szCs w:val="28"/>
          <w:rtl/>
        </w:rPr>
        <w:t xml:space="preserve">כסלו </w:t>
      </w:r>
      <w:r w:rsidR="00FC17DE">
        <w:rPr>
          <w:rFonts w:hint="cs"/>
          <w:sz w:val="28"/>
          <w:szCs w:val="28"/>
          <w:rtl/>
        </w:rPr>
        <w:t>חודשים</w:t>
      </w:r>
      <w:r w:rsidR="008730C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מלאים</w:t>
      </w:r>
      <w:r w:rsidR="008730C2">
        <w:rPr>
          <w:rFonts w:hint="cs"/>
          <w:sz w:val="28"/>
          <w:szCs w:val="28"/>
          <w:rtl/>
        </w:rPr>
        <w:t xml:space="preserve"> (</w:t>
      </w:r>
      <w:r>
        <w:rPr>
          <w:rFonts w:hint="cs"/>
          <w:sz w:val="28"/>
          <w:szCs w:val="28"/>
          <w:rtl/>
        </w:rPr>
        <w:t>שלושים</w:t>
      </w:r>
      <w:r w:rsidR="00FC17DE">
        <w:rPr>
          <w:rFonts w:hint="cs"/>
          <w:sz w:val="28"/>
          <w:szCs w:val="28"/>
          <w:rtl/>
        </w:rPr>
        <w:t xml:space="preserve"> יו</w:t>
      </w:r>
      <w:r w:rsidR="008730C2">
        <w:rPr>
          <w:rFonts w:hint="cs"/>
          <w:sz w:val="28"/>
          <w:szCs w:val="28"/>
          <w:rtl/>
        </w:rPr>
        <w:t>ם)</w:t>
      </w:r>
      <w:r w:rsidR="00A345D3">
        <w:rPr>
          <w:rFonts w:hint="cs"/>
          <w:sz w:val="28"/>
          <w:szCs w:val="28"/>
          <w:rtl/>
        </w:rPr>
        <w:t>.</w:t>
      </w:r>
    </w:p>
    <w:p w:rsidR="008730C2" w:rsidRDefault="00242E55" w:rsidP="00242E55">
      <w:pPr>
        <w:tabs>
          <w:tab w:val="left" w:pos="2136"/>
        </w:tabs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א</w:t>
      </w:r>
      <w:r w:rsidR="008730C2">
        <w:rPr>
          <w:rFonts w:hint="cs"/>
          <w:sz w:val="28"/>
          <w:szCs w:val="28"/>
          <w:rtl/>
        </w:rPr>
        <w:t xml:space="preserve"> </w:t>
      </w:r>
      <w:r w:rsidR="008730C2">
        <w:rPr>
          <w:sz w:val="28"/>
          <w:szCs w:val="28"/>
          <w:rtl/>
        </w:rPr>
        <w:t>–</w:t>
      </w:r>
      <w:r w:rsidR="00FC17DE">
        <w:rPr>
          <w:rFonts w:hint="cs"/>
          <w:sz w:val="28"/>
          <w:szCs w:val="28"/>
          <w:rtl/>
        </w:rPr>
        <w:t xml:space="preserve"> א </w:t>
      </w:r>
      <w:proofErr w:type="spellStart"/>
      <w:r w:rsidR="00FC17DE">
        <w:rPr>
          <w:rFonts w:hint="cs"/>
          <w:sz w:val="28"/>
          <w:szCs w:val="28"/>
          <w:rtl/>
        </w:rPr>
        <w:t>דפסח</w:t>
      </w:r>
      <w:proofErr w:type="spellEnd"/>
      <w:r w:rsidR="00FC17DE">
        <w:rPr>
          <w:rFonts w:hint="cs"/>
          <w:sz w:val="28"/>
          <w:szCs w:val="28"/>
          <w:rtl/>
        </w:rPr>
        <w:t xml:space="preserve"> ביום </w:t>
      </w:r>
      <w:r>
        <w:rPr>
          <w:rFonts w:hint="cs"/>
          <w:b/>
          <w:bCs/>
          <w:sz w:val="28"/>
          <w:szCs w:val="28"/>
          <w:rtl/>
        </w:rPr>
        <w:t>א</w:t>
      </w:r>
      <w:r w:rsidR="008730C2">
        <w:rPr>
          <w:rFonts w:hint="cs"/>
          <w:sz w:val="28"/>
          <w:szCs w:val="28"/>
          <w:rtl/>
        </w:rPr>
        <w:t xml:space="preserve"> (=</w:t>
      </w:r>
      <w:r>
        <w:rPr>
          <w:rFonts w:hint="cs"/>
          <w:sz w:val="28"/>
          <w:szCs w:val="28"/>
          <w:rtl/>
        </w:rPr>
        <w:t>ראשון</w:t>
      </w:r>
      <w:r w:rsidR="008730C2">
        <w:rPr>
          <w:rFonts w:hint="cs"/>
          <w:sz w:val="28"/>
          <w:szCs w:val="28"/>
          <w:rtl/>
        </w:rPr>
        <w:t>)</w:t>
      </w:r>
      <w:r w:rsidR="00A345D3">
        <w:rPr>
          <w:rFonts w:hint="cs"/>
          <w:sz w:val="28"/>
          <w:szCs w:val="28"/>
          <w:rtl/>
        </w:rPr>
        <w:t>.</w:t>
      </w:r>
    </w:p>
    <w:p w:rsidR="008730C2" w:rsidRDefault="00242E55" w:rsidP="00242E55">
      <w:pPr>
        <w:tabs>
          <w:tab w:val="left" w:pos="213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פשוטה</w:t>
      </w:r>
      <w:r w:rsidR="00FC17DE">
        <w:rPr>
          <w:rFonts w:hint="cs"/>
          <w:sz w:val="28"/>
          <w:szCs w:val="28"/>
          <w:rtl/>
        </w:rPr>
        <w:t xml:space="preserve"> </w:t>
      </w:r>
      <w:r w:rsidR="008730C2">
        <w:rPr>
          <w:sz w:val="28"/>
          <w:szCs w:val="28"/>
          <w:rtl/>
        </w:rPr>
        <w:t>–</w:t>
      </w:r>
      <w:r w:rsidR="008730C2">
        <w:rPr>
          <w:rFonts w:hint="cs"/>
          <w:sz w:val="28"/>
          <w:szCs w:val="28"/>
          <w:rtl/>
        </w:rPr>
        <w:t xml:space="preserve"> </w:t>
      </w:r>
      <w:r w:rsidR="00FC17DE">
        <w:rPr>
          <w:rFonts w:hint="cs"/>
          <w:sz w:val="28"/>
          <w:szCs w:val="28"/>
          <w:rtl/>
        </w:rPr>
        <w:t>שנה בת ש</w:t>
      </w:r>
      <w:r>
        <w:rPr>
          <w:rFonts w:hint="cs"/>
          <w:sz w:val="28"/>
          <w:szCs w:val="28"/>
          <w:rtl/>
        </w:rPr>
        <w:t>נים</w:t>
      </w:r>
      <w:r w:rsidR="00FC17DE">
        <w:rPr>
          <w:rFonts w:hint="cs"/>
          <w:sz w:val="28"/>
          <w:szCs w:val="28"/>
          <w:rtl/>
        </w:rPr>
        <w:t xml:space="preserve"> עשר חודשים</w:t>
      </w:r>
      <w:r w:rsidR="00A345D3">
        <w:rPr>
          <w:rFonts w:hint="cs"/>
          <w:sz w:val="28"/>
          <w:szCs w:val="28"/>
          <w:rtl/>
        </w:rPr>
        <w:t>.</w:t>
      </w:r>
      <w:r w:rsidR="00FC17DE">
        <w:rPr>
          <w:rFonts w:hint="cs"/>
          <w:sz w:val="28"/>
          <w:szCs w:val="28"/>
          <w:rtl/>
        </w:rPr>
        <w:t xml:space="preserve"> </w:t>
      </w:r>
    </w:p>
    <w:p w:rsidR="007C58A3" w:rsidRDefault="00242E55" w:rsidP="00741B09">
      <w:pPr>
        <w:tabs>
          <w:tab w:val="left" w:pos="2136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השא פשוטה</w:t>
      </w:r>
      <w:r w:rsidR="007C58A3">
        <w:rPr>
          <w:rFonts w:hint="cs"/>
          <w:sz w:val="28"/>
          <w:szCs w:val="28"/>
          <w:rtl/>
        </w:rPr>
        <w:t xml:space="preserve"> מופיעה בשכיחות של </w:t>
      </w:r>
      <w:r>
        <w:rPr>
          <w:rFonts w:hint="cs"/>
          <w:sz w:val="28"/>
          <w:szCs w:val="28"/>
          <w:rtl/>
        </w:rPr>
        <w:t xml:space="preserve">3.31% </w:t>
      </w:r>
      <w:r w:rsidR="007C58A3">
        <w:rPr>
          <w:rFonts w:hint="cs"/>
          <w:sz w:val="28"/>
          <w:szCs w:val="28"/>
          <w:rtl/>
        </w:rPr>
        <w:t xml:space="preserve">כלומר </w:t>
      </w:r>
      <w:r w:rsidR="007C58A3" w:rsidRPr="007C58A3">
        <w:rPr>
          <w:rFonts w:hint="cs"/>
          <w:b/>
          <w:bCs/>
          <w:sz w:val="28"/>
          <w:szCs w:val="28"/>
          <w:rtl/>
        </w:rPr>
        <w:t>בממוצע</w:t>
      </w:r>
      <w:r w:rsidR="007C58A3">
        <w:rPr>
          <w:rFonts w:hint="cs"/>
          <w:sz w:val="28"/>
          <w:szCs w:val="28"/>
          <w:rtl/>
        </w:rPr>
        <w:t xml:space="preserve"> פעם ב־</w:t>
      </w:r>
      <w:r>
        <w:rPr>
          <w:rFonts w:hint="cs"/>
          <w:sz w:val="28"/>
          <w:szCs w:val="28"/>
          <w:rtl/>
        </w:rPr>
        <w:t>30</w:t>
      </w:r>
      <w:r w:rsidR="007C58A3">
        <w:rPr>
          <w:rFonts w:hint="cs"/>
          <w:sz w:val="28"/>
          <w:szCs w:val="28"/>
          <w:rtl/>
        </w:rPr>
        <w:t xml:space="preserve"> שנה. </w:t>
      </w:r>
      <w:r w:rsidRPr="008E4F98">
        <w:rPr>
          <w:rFonts w:hint="cs"/>
          <w:b/>
          <w:bCs/>
          <w:sz w:val="28"/>
          <w:szCs w:val="28"/>
          <w:rtl/>
        </w:rPr>
        <w:t>זוהי השנה עם הקביעות הנדירה ביותר</w:t>
      </w:r>
      <w:r>
        <w:rPr>
          <w:rFonts w:hint="cs"/>
          <w:sz w:val="28"/>
          <w:szCs w:val="28"/>
          <w:rtl/>
        </w:rPr>
        <w:t xml:space="preserve">. </w:t>
      </w:r>
      <w:r w:rsidRPr="00242E55">
        <w:rPr>
          <w:sz w:val="28"/>
          <w:szCs w:val="28"/>
          <w:rtl/>
        </w:rPr>
        <w:t>היא הקביעות היחידה שלעולם לא חוזרת על עצמה בתוך פחות משבע שנים ולעיתים חולפות 70 שנה רצופות ש</w:t>
      </w:r>
      <w:r w:rsidR="003A05A0">
        <w:rPr>
          <w:sz w:val="28"/>
          <w:szCs w:val="28"/>
          <w:rtl/>
        </w:rPr>
        <w:t>אין ביניהן שנת השא (כמו שהיה מ</w:t>
      </w:r>
      <w:r w:rsidR="003A05A0">
        <w:rPr>
          <w:rFonts w:hint="cs"/>
          <w:sz w:val="28"/>
          <w:szCs w:val="28"/>
          <w:rtl/>
        </w:rPr>
        <w:t xml:space="preserve">שנת </w:t>
      </w:r>
      <w:r w:rsidR="003A05A0">
        <w:rPr>
          <w:sz w:val="28"/>
          <w:szCs w:val="28"/>
          <w:rtl/>
        </w:rPr>
        <w:t xml:space="preserve">תרס"ג עד </w:t>
      </w:r>
      <w:r w:rsidR="003A05A0">
        <w:rPr>
          <w:rFonts w:hint="cs"/>
          <w:sz w:val="28"/>
          <w:szCs w:val="28"/>
          <w:rtl/>
        </w:rPr>
        <w:t xml:space="preserve">שנת </w:t>
      </w:r>
      <w:r w:rsidRPr="00242E55">
        <w:rPr>
          <w:sz w:val="28"/>
          <w:szCs w:val="28"/>
          <w:rtl/>
        </w:rPr>
        <w:t>תשל"ד)</w:t>
      </w:r>
      <w:r>
        <w:rPr>
          <w:rFonts w:hint="cs"/>
          <w:sz w:val="28"/>
          <w:szCs w:val="28"/>
          <w:rtl/>
        </w:rPr>
        <w:t>.</w:t>
      </w:r>
      <w:r w:rsidR="007C58A3">
        <w:rPr>
          <w:rFonts w:hint="cs"/>
          <w:sz w:val="28"/>
          <w:szCs w:val="28"/>
          <w:rtl/>
        </w:rPr>
        <w:t>בפ</w:t>
      </w:r>
      <w:r>
        <w:rPr>
          <w:rFonts w:hint="cs"/>
          <w:sz w:val="28"/>
          <w:szCs w:val="28"/>
          <w:rtl/>
        </w:rPr>
        <w:t>עם האחרונה היא הופיעה בשנת תשנ"ד</w:t>
      </w:r>
      <w:r w:rsidR="007C58A3">
        <w:rPr>
          <w:rFonts w:hint="cs"/>
          <w:sz w:val="28"/>
          <w:szCs w:val="28"/>
          <w:rtl/>
        </w:rPr>
        <w:t xml:space="preserve">, כלומר לפני </w:t>
      </w:r>
      <w:r>
        <w:rPr>
          <w:rFonts w:hint="cs"/>
          <w:sz w:val="28"/>
          <w:szCs w:val="28"/>
          <w:rtl/>
        </w:rPr>
        <w:t>31</w:t>
      </w:r>
      <w:r w:rsidR="007C58A3">
        <w:rPr>
          <w:rFonts w:hint="cs"/>
          <w:sz w:val="28"/>
          <w:szCs w:val="28"/>
          <w:rtl/>
        </w:rPr>
        <w:t xml:space="preserve"> שנה ובפעם הבאה היא תופיע בשנת תת"</w:t>
      </w:r>
      <w:r w:rsidR="00741B09">
        <w:rPr>
          <w:rFonts w:hint="cs"/>
          <w:sz w:val="28"/>
          <w:szCs w:val="28"/>
          <w:rtl/>
        </w:rPr>
        <w:t>ה</w:t>
      </w:r>
      <w:r w:rsidR="007C58A3">
        <w:rPr>
          <w:rFonts w:hint="cs"/>
          <w:sz w:val="28"/>
          <w:szCs w:val="28"/>
          <w:rtl/>
        </w:rPr>
        <w:t xml:space="preserve">, כלומר בעוד </w:t>
      </w:r>
      <w:r w:rsidR="00741B09">
        <w:rPr>
          <w:rFonts w:hint="cs"/>
          <w:sz w:val="28"/>
          <w:szCs w:val="28"/>
          <w:rtl/>
        </w:rPr>
        <w:t>20</w:t>
      </w:r>
      <w:r w:rsidR="007C58A3">
        <w:rPr>
          <w:rFonts w:hint="cs"/>
          <w:sz w:val="28"/>
          <w:szCs w:val="28"/>
          <w:rtl/>
        </w:rPr>
        <w:t xml:space="preserve"> שנה. </w:t>
      </w:r>
    </w:p>
    <w:p w:rsidR="00AF6047" w:rsidRPr="007222CB" w:rsidRDefault="00AF6047" w:rsidP="00FC17DE">
      <w:pPr>
        <w:tabs>
          <w:tab w:val="left" w:pos="2136"/>
        </w:tabs>
        <w:rPr>
          <w:b/>
          <w:bCs/>
          <w:sz w:val="28"/>
          <w:szCs w:val="28"/>
          <w:u w:val="single"/>
          <w:rtl/>
        </w:rPr>
      </w:pPr>
      <w:r w:rsidRPr="007222CB">
        <w:rPr>
          <w:rFonts w:hint="cs"/>
          <w:b/>
          <w:bCs/>
          <w:sz w:val="28"/>
          <w:szCs w:val="28"/>
          <w:u w:val="single"/>
          <w:rtl/>
        </w:rPr>
        <w:t>קריאת התורה</w:t>
      </w:r>
    </w:p>
    <w:p w:rsidR="00741B09" w:rsidRDefault="00741B09" w:rsidP="003A05A0">
      <w:pPr>
        <w:pStyle w:val="a6"/>
        <w:numPr>
          <w:ilvl w:val="0"/>
          <w:numId w:val="6"/>
        </w:numPr>
        <w:tabs>
          <w:tab w:val="left" w:pos="2136"/>
        </w:tabs>
        <w:rPr>
          <w:sz w:val="28"/>
          <w:szCs w:val="28"/>
        </w:rPr>
      </w:pPr>
      <w:r w:rsidRPr="00741B09">
        <w:rPr>
          <w:sz w:val="28"/>
          <w:szCs w:val="28"/>
          <w:rtl/>
        </w:rPr>
        <w:t xml:space="preserve">בשנת השא </w:t>
      </w:r>
      <w:r w:rsidRPr="00741B09">
        <w:rPr>
          <w:b/>
          <w:bCs/>
          <w:sz w:val="28"/>
          <w:szCs w:val="28"/>
          <w:rtl/>
        </w:rPr>
        <w:t>לא קוראים כלל את פרשת וילך</w:t>
      </w:r>
      <w:r w:rsidRPr="00741B09">
        <w:rPr>
          <w:sz w:val="28"/>
          <w:szCs w:val="28"/>
          <w:rtl/>
        </w:rPr>
        <w:t>, מכיוון ש</w:t>
      </w:r>
      <w:r w:rsidR="008E4F98">
        <w:rPr>
          <w:rFonts w:hint="cs"/>
          <w:sz w:val="28"/>
          <w:szCs w:val="28"/>
          <w:rtl/>
        </w:rPr>
        <w:t xml:space="preserve">בשנה </w:t>
      </w:r>
      <w:r w:rsidR="00132EA0">
        <w:rPr>
          <w:rFonts w:hint="cs"/>
          <w:sz w:val="28"/>
          <w:szCs w:val="28"/>
          <w:rtl/>
        </w:rPr>
        <w:t xml:space="preserve">שקדמה </w:t>
      </w:r>
      <w:r w:rsidR="008E4F98">
        <w:rPr>
          <w:rFonts w:hint="cs"/>
          <w:sz w:val="28"/>
          <w:szCs w:val="28"/>
          <w:rtl/>
        </w:rPr>
        <w:t xml:space="preserve"> לה </w:t>
      </w:r>
      <w:r w:rsidR="003A05A0">
        <w:rPr>
          <w:rFonts w:hint="cs"/>
          <w:sz w:val="28"/>
          <w:szCs w:val="28"/>
          <w:rtl/>
        </w:rPr>
        <w:t xml:space="preserve">(במקרה שלנו בשנת תשפ"ד) </w:t>
      </w:r>
      <w:r w:rsidR="00132EA0">
        <w:rPr>
          <w:sz w:val="28"/>
          <w:szCs w:val="28"/>
          <w:rtl/>
        </w:rPr>
        <w:t>היא נקרא</w:t>
      </w:r>
      <w:r w:rsidR="00132EA0">
        <w:rPr>
          <w:rFonts w:hint="cs"/>
          <w:sz w:val="28"/>
          <w:szCs w:val="28"/>
          <w:rtl/>
        </w:rPr>
        <w:t>ה</w:t>
      </w:r>
      <w:r w:rsidRPr="00741B09">
        <w:rPr>
          <w:sz w:val="28"/>
          <w:szCs w:val="28"/>
          <w:rtl/>
        </w:rPr>
        <w:t xml:space="preserve"> לפני ראש השנה </w:t>
      </w:r>
      <w:r w:rsidR="008E4F98">
        <w:rPr>
          <w:rFonts w:hint="cs"/>
          <w:sz w:val="28"/>
          <w:szCs w:val="28"/>
          <w:rtl/>
        </w:rPr>
        <w:t xml:space="preserve">ובשנה שלאחריה </w:t>
      </w:r>
      <w:r w:rsidR="003A05A0">
        <w:rPr>
          <w:rFonts w:hint="cs"/>
          <w:sz w:val="28"/>
          <w:szCs w:val="28"/>
          <w:rtl/>
        </w:rPr>
        <w:t xml:space="preserve">(במקרה שלנו בשנת תשפ"ו) </w:t>
      </w:r>
      <w:r w:rsidR="008E4F98">
        <w:rPr>
          <w:rFonts w:hint="cs"/>
          <w:sz w:val="28"/>
          <w:szCs w:val="28"/>
          <w:rtl/>
        </w:rPr>
        <w:t xml:space="preserve">היא </w:t>
      </w:r>
      <w:r w:rsidR="00132EA0">
        <w:rPr>
          <w:rFonts w:hint="cs"/>
          <w:sz w:val="28"/>
          <w:szCs w:val="28"/>
          <w:rtl/>
        </w:rPr>
        <w:t>תיקרא</w:t>
      </w:r>
      <w:r w:rsidR="008E4F98">
        <w:rPr>
          <w:rFonts w:hint="cs"/>
          <w:sz w:val="28"/>
          <w:szCs w:val="28"/>
          <w:rtl/>
        </w:rPr>
        <w:t xml:space="preserve"> </w:t>
      </w:r>
      <w:r w:rsidRPr="00741B09">
        <w:rPr>
          <w:sz w:val="28"/>
          <w:szCs w:val="28"/>
          <w:rtl/>
        </w:rPr>
        <w:t>אחרי ראש השנה.</w:t>
      </w:r>
    </w:p>
    <w:p w:rsidR="00B33E20" w:rsidRDefault="00B33E20" w:rsidP="008E4F98">
      <w:pPr>
        <w:pStyle w:val="a6"/>
        <w:numPr>
          <w:ilvl w:val="0"/>
          <w:numId w:val="6"/>
        </w:numPr>
        <w:tabs>
          <w:tab w:val="left" w:pos="2136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שנה מסוג השא היא השנה </w:t>
      </w:r>
      <w:r w:rsidRPr="00B33E20">
        <w:rPr>
          <w:rFonts w:hint="cs"/>
          <w:b/>
          <w:bCs/>
          <w:sz w:val="28"/>
          <w:szCs w:val="28"/>
          <w:rtl/>
        </w:rPr>
        <w:t>הפשוטה היחידה</w:t>
      </w:r>
      <w:r>
        <w:rPr>
          <w:rFonts w:hint="cs"/>
          <w:sz w:val="28"/>
          <w:szCs w:val="28"/>
          <w:rtl/>
        </w:rPr>
        <w:t xml:space="preserve"> שבה קוראים בנפר</w:t>
      </w:r>
      <w:r w:rsidR="008E4F98">
        <w:rPr>
          <w:rFonts w:hint="cs"/>
          <w:sz w:val="28"/>
          <w:szCs w:val="28"/>
          <w:rtl/>
        </w:rPr>
        <w:t>ד</w:t>
      </w:r>
      <w:r>
        <w:rPr>
          <w:rFonts w:hint="cs"/>
          <w:sz w:val="28"/>
          <w:szCs w:val="28"/>
          <w:rtl/>
        </w:rPr>
        <w:t xml:space="preserve"> את פרשיות ויקהל (שבת פרה) ופקודי (פרשת החודש).</w:t>
      </w:r>
    </w:p>
    <w:p w:rsidR="008F1FB1" w:rsidRPr="00B33E20" w:rsidRDefault="00604B80" w:rsidP="008E4F98">
      <w:pPr>
        <w:pStyle w:val="a6"/>
        <w:numPr>
          <w:ilvl w:val="0"/>
          <w:numId w:val="4"/>
        </w:numPr>
        <w:tabs>
          <w:tab w:val="left" w:pos="2136"/>
        </w:tabs>
        <w:ind w:left="651"/>
        <w:rPr>
          <w:sz w:val="28"/>
          <w:szCs w:val="28"/>
        </w:rPr>
      </w:pPr>
      <w:r w:rsidRPr="008F1FB1">
        <w:rPr>
          <w:rFonts w:hint="cs"/>
          <w:sz w:val="28"/>
          <w:szCs w:val="28"/>
          <w:rtl/>
        </w:rPr>
        <w:t xml:space="preserve">פרשיות מחוברות </w:t>
      </w:r>
      <w:r w:rsidR="008E4F98">
        <w:rPr>
          <w:rFonts w:hint="cs"/>
          <w:sz w:val="28"/>
          <w:szCs w:val="28"/>
          <w:rtl/>
        </w:rPr>
        <w:t xml:space="preserve">בשנה זו הן: </w:t>
      </w:r>
      <w:proofErr w:type="spellStart"/>
      <w:r w:rsidR="00B33E20" w:rsidRPr="00B33E20">
        <w:rPr>
          <w:rFonts w:hint="cs"/>
          <w:sz w:val="28"/>
          <w:szCs w:val="28"/>
          <w:rtl/>
        </w:rPr>
        <w:t>תזריע־מצורע</w:t>
      </w:r>
      <w:proofErr w:type="spellEnd"/>
      <w:r w:rsidR="00B33E20" w:rsidRPr="00B33E20">
        <w:rPr>
          <w:rFonts w:hint="cs"/>
          <w:sz w:val="28"/>
          <w:szCs w:val="28"/>
          <w:rtl/>
        </w:rPr>
        <w:t xml:space="preserve">, אחרי </w:t>
      </w:r>
      <w:proofErr w:type="spellStart"/>
      <w:r w:rsidR="00B33E20" w:rsidRPr="00B33E20">
        <w:rPr>
          <w:rFonts w:hint="cs"/>
          <w:sz w:val="28"/>
          <w:szCs w:val="28"/>
          <w:rtl/>
        </w:rPr>
        <w:t>מות־קדושים</w:t>
      </w:r>
      <w:proofErr w:type="spellEnd"/>
      <w:r w:rsidR="008E4F98">
        <w:rPr>
          <w:rFonts w:hint="cs"/>
          <w:sz w:val="28"/>
          <w:szCs w:val="28"/>
          <w:rtl/>
        </w:rPr>
        <w:t xml:space="preserve">, </w:t>
      </w:r>
      <w:proofErr w:type="spellStart"/>
      <w:r w:rsidR="008E4F98">
        <w:rPr>
          <w:rFonts w:hint="cs"/>
          <w:sz w:val="28"/>
          <w:szCs w:val="28"/>
          <w:rtl/>
        </w:rPr>
        <w:t>בהר־בחוקותי</w:t>
      </w:r>
      <w:proofErr w:type="spellEnd"/>
      <w:r w:rsidR="008E4F98">
        <w:rPr>
          <w:rFonts w:hint="cs"/>
          <w:sz w:val="28"/>
          <w:szCs w:val="28"/>
          <w:rtl/>
        </w:rPr>
        <w:t xml:space="preserve"> </w:t>
      </w:r>
      <w:proofErr w:type="spellStart"/>
      <w:r w:rsidR="008E4F98">
        <w:rPr>
          <w:rFonts w:hint="cs"/>
          <w:sz w:val="28"/>
          <w:szCs w:val="28"/>
          <w:rtl/>
        </w:rPr>
        <w:t>ו</w:t>
      </w:r>
      <w:r w:rsidR="00B33E20">
        <w:rPr>
          <w:rFonts w:hint="cs"/>
          <w:sz w:val="28"/>
          <w:szCs w:val="28"/>
          <w:rtl/>
        </w:rPr>
        <w:t>מטות־מסעי</w:t>
      </w:r>
      <w:proofErr w:type="spellEnd"/>
      <w:r w:rsidR="00B33E20">
        <w:rPr>
          <w:rFonts w:hint="cs"/>
          <w:sz w:val="28"/>
          <w:szCs w:val="28"/>
          <w:rtl/>
        </w:rPr>
        <w:t xml:space="preserve">. </w:t>
      </w:r>
    </w:p>
    <w:p w:rsidR="008F1FB1" w:rsidRDefault="008F1FB1" w:rsidP="008F1FB1">
      <w:pPr>
        <w:pStyle w:val="a6"/>
        <w:tabs>
          <w:tab w:val="left" w:pos="2136"/>
        </w:tabs>
        <w:rPr>
          <w:b/>
          <w:bCs/>
          <w:sz w:val="28"/>
          <w:szCs w:val="28"/>
          <w:u w:val="single"/>
        </w:rPr>
      </w:pPr>
    </w:p>
    <w:p w:rsidR="00FC17DE" w:rsidRPr="008F1FB1" w:rsidRDefault="007222CB" w:rsidP="008F1FB1">
      <w:pPr>
        <w:tabs>
          <w:tab w:val="left" w:pos="2136"/>
        </w:tabs>
        <w:rPr>
          <w:b/>
          <w:bCs/>
          <w:sz w:val="28"/>
          <w:szCs w:val="28"/>
          <w:u w:val="single"/>
          <w:rtl/>
        </w:rPr>
      </w:pPr>
      <w:proofErr w:type="spellStart"/>
      <w:r w:rsidRPr="008F1FB1">
        <w:rPr>
          <w:rFonts w:hint="cs"/>
          <w:b/>
          <w:bCs/>
          <w:sz w:val="28"/>
          <w:szCs w:val="28"/>
          <w:u w:val="single"/>
          <w:rtl/>
        </w:rPr>
        <w:t>הפטרות</w:t>
      </w:r>
      <w:proofErr w:type="spellEnd"/>
      <w:r w:rsidRPr="008F1FB1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FC17DE" w:rsidRPr="008F1FB1">
        <w:rPr>
          <w:rFonts w:hint="cs"/>
          <w:b/>
          <w:bCs/>
          <w:sz w:val="28"/>
          <w:szCs w:val="28"/>
          <w:u w:val="single"/>
          <w:rtl/>
        </w:rPr>
        <w:t xml:space="preserve">מיוחדות </w:t>
      </w:r>
    </w:p>
    <w:p w:rsidR="00242B68" w:rsidRDefault="00242B68" w:rsidP="00242B68">
      <w:pPr>
        <w:pStyle w:val="a6"/>
        <w:tabs>
          <w:tab w:val="left" w:pos="2136"/>
        </w:tabs>
        <w:ind w:left="84"/>
        <w:rPr>
          <w:sz w:val="28"/>
          <w:szCs w:val="28"/>
          <w:rtl/>
        </w:rPr>
      </w:pPr>
      <w:r w:rsidRPr="00242B68">
        <w:rPr>
          <w:rFonts w:hint="cs"/>
          <w:sz w:val="28"/>
          <w:szCs w:val="28"/>
          <w:rtl/>
        </w:rPr>
        <w:lastRenderedPageBreak/>
        <w:t>יש לנו השנה כמה שבתות מיוחדות</w:t>
      </w:r>
      <w:r w:rsidR="00731F5E">
        <w:rPr>
          <w:rFonts w:hint="cs"/>
          <w:sz w:val="28"/>
          <w:szCs w:val="28"/>
          <w:rtl/>
        </w:rPr>
        <w:t xml:space="preserve"> מבחינת קריאת ההפטרות</w:t>
      </w:r>
      <w:r w:rsidRPr="00242B68">
        <w:rPr>
          <w:rFonts w:hint="cs"/>
          <w:sz w:val="28"/>
          <w:szCs w:val="28"/>
          <w:rtl/>
        </w:rPr>
        <w:t>:</w:t>
      </w:r>
      <w:r w:rsidR="00657A3D">
        <w:rPr>
          <w:sz w:val="28"/>
          <w:szCs w:val="28"/>
          <w:rtl/>
        </w:rPr>
        <w:br/>
      </w:r>
    </w:p>
    <w:p w:rsidR="001E1D4B" w:rsidRDefault="004251CB" w:rsidP="002706C4">
      <w:pPr>
        <w:pStyle w:val="a6"/>
        <w:numPr>
          <w:ilvl w:val="0"/>
          <w:numId w:val="2"/>
        </w:numPr>
        <w:rPr>
          <w:sz w:val="28"/>
          <w:szCs w:val="28"/>
        </w:rPr>
      </w:pPr>
      <w:r w:rsidRPr="001E1D4B">
        <w:rPr>
          <w:rFonts w:hint="cs"/>
          <w:sz w:val="28"/>
          <w:szCs w:val="28"/>
          <w:rtl/>
        </w:rPr>
        <w:t xml:space="preserve">שבת פרשת </w:t>
      </w:r>
      <w:r w:rsidR="00986B5F" w:rsidRPr="001E1D4B">
        <w:rPr>
          <w:rFonts w:hint="cs"/>
          <w:sz w:val="28"/>
          <w:szCs w:val="28"/>
          <w:rtl/>
        </w:rPr>
        <w:t xml:space="preserve">משפטים </w:t>
      </w:r>
      <w:r w:rsidRPr="001E1D4B">
        <w:rPr>
          <w:rFonts w:hint="cs"/>
          <w:sz w:val="28"/>
          <w:szCs w:val="28"/>
          <w:rtl/>
        </w:rPr>
        <w:t>(</w:t>
      </w:r>
      <w:r w:rsidR="00986B5F" w:rsidRPr="001E1D4B">
        <w:rPr>
          <w:rFonts w:hint="cs"/>
          <w:sz w:val="28"/>
          <w:szCs w:val="28"/>
          <w:rtl/>
        </w:rPr>
        <w:t>כד</w:t>
      </w:r>
      <w:r w:rsidRPr="001E1D4B">
        <w:rPr>
          <w:rFonts w:hint="cs"/>
          <w:sz w:val="28"/>
          <w:szCs w:val="28"/>
          <w:rtl/>
        </w:rPr>
        <w:t xml:space="preserve"> </w:t>
      </w:r>
      <w:r w:rsidR="00986B5F" w:rsidRPr="001E1D4B">
        <w:rPr>
          <w:rFonts w:hint="cs"/>
          <w:sz w:val="28"/>
          <w:szCs w:val="28"/>
          <w:rtl/>
        </w:rPr>
        <w:t>שבט</w:t>
      </w:r>
      <w:r w:rsidRPr="001E1D4B">
        <w:rPr>
          <w:rFonts w:hint="cs"/>
          <w:sz w:val="28"/>
          <w:szCs w:val="28"/>
          <w:rtl/>
        </w:rPr>
        <w:t xml:space="preserve">) </w:t>
      </w:r>
      <w:r w:rsidRPr="001E1D4B">
        <w:rPr>
          <w:sz w:val="28"/>
          <w:szCs w:val="28"/>
          <w:rtl/>
        </w:rPr>
        <w:t>–</w:t>
      </w:r>
      <w:r w:rsidRPr="001E1D4B">
        <w:rPr>
          <w:rFonts w:hint="cs"/>
          <w:sz w:val="28"/>
          <w:szCs w:val="28"/>
          <w:rtl/>
        </w:rPr>
        <w:t xml:space="preserve"> </w:t>
      </w:r>
      <w:r w:rsidR="001E1D4B" w:rsidRPr="001E1D4B">
        <w:rPr>
          <w:rFonts w:hint="cs"/>
          <w:sz w:val="28"/>
          <w:szCs w:val="28"/>
          <w:rtl/>
        </w:rPr>
        <w:t xml:space="preserve">יש כאן תופעה נדירה. שנה מסוג השא זו השנה </w:t>
      </w:r>
      <w:r w:rsidR="001E1D4B" w:rsidRPr="001E1D4B">
        <w:rPr>
          <w:rFonts w:hint="cs"/>
          <w:b/>
          <w:bCs/>
          <w:sz w:val="28"/>
          <w:szCs w:val="28"/>
          <w:rtl/>
        </w:rPr>
        <w:t>הפשוטה היחידה</w:t>
      </w:r>
      <w:r w:rsidR="001E1D4B" w:rsidRPr="001E1D4B">
        <w:rPr>
          <w:rFonts w:hint="cs"/>
          <w:sz w:val="28"/>
          <w:szCs w:val="28"/>
          <w:rtl/>
        </w:rPr>
        <w:t xml:space="preserve"> שבה קוראים </w:t>
      </w:r>
      <w:r w:rsidR="00986B5F" w:rsidRPr="001E1D4B">
        <w:rPr>
          <w:rFonts w:hint="cs"/>
          <w:sz w:val="28"/>
          <w:szCs w:val="28"/>
          <w:rtl/>
        </w:rPr>
        <w:t>את ההפטרה ה'רגילה' של פרשת משפטים (ירמיהו פרק לד פס' ח-</w:t>
      </w:r>
      <w:proofErr w:type="spellStart"/>
      <w:r w:rsidR="00986B5F" w:rsidRPr="001E1D4B">
        <w:rPr>
          <w:rFonts w:hint="cs"/>
          <w:sz w:val="28"/>
          <w:szCs w:val="28"/>
          <w:rtl/>
        </w:rPr>
        <w:t>כו</w:t>
      </w:r>
      <w:proofErr w:type="spellEnd"/>
      <w:r w:rsidR="00986B5F" w:rsidRPr="001E1D4B">
        <w:rPr>
          <w:rFonts w:hint="cs"/>
          <w:sz w:val="28"/>
          <w:szCs w:val="28"/>
          <w:rtl/>
        </w:rPr>
        <w:t xml:space="preserve">) שכן שבת משפטים היא בדרך כלל שבת שקלים. </w:t>
      </w:r>
    </w:p>
    <w:p w:rsidR="00EC2A46" w:rsidRDefault="003A05A0" w:rsidP="00C41872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הפטרת </w:t>
      </w:r>
      <w:r w:rsidR="001E1D4B" w:rsidRPr="001E1D4B">
        <w:rPr>
          <w:sz w:val="28"/>
          <w:szCs w:val="28"/>
          <w:rtl/>
        </w:rPr>
        <w:t xml:space="preserve">פרשת מטות-מסעי </w:t>
      </w:r>
      <w:r>
        <w:rPr>
          <w:rFonts w:hint="cs"/>
          <w:sz w:val="28"/>
          <w:szCs w:val="28"/>
          <w:rtl/>
        </w:rPr>
        <w:t xml:space="preserve">(א מנחם אב) </w:t>
      </w:r>
      <w:r w:rsidR="001E1D4B" w:rsidRPr="001E1D4B">
        <w:rPr>
          <w:sz w:val="28"/>
          <w:szCs w:val="28"/>
          <w:rtl/>
        </w:rPr>
        <w:t xml:space="preserve">- נחלקו </w:t>
      </w:r>
      <w:r>
        <w:rPr>
          <w:rFonts w:hint="cs"/>
          <w:sz w:val="28"/>
          <w:szCs w:val="28"/>
          <w:rtl/>
        </w:rPr>
        <w:t>המנהגים</w:t>
      </w:r>
      <w:r w:rsidR="001E1D4B" w:rsidRPr="001E1D4B">
        <w:rPr>
          <w:sz w:val="28"/>
          <w:szCs w:val="28"/>
          <w:rtl/>
        </w:rPr>
        <w:t xml:space="preserve"> אם הפטרת </w:t>
      </w:r>
      <w:r w:rsidR="00972871">
        <w:rPr>
          <w:rFonts w:hint="cs"/>
          <w:sz w:val="28"/>
          <w:szCs w:val="28"/>
          <w:rtl/>
        </w:rPr>
        <w:t>'ש</w:t>
      </w:r>
      <w:r w:rsidR="001E1D4B" w:rsidRPr="001E1D4B">
        <w:rPr>
          <w:sz w:val="28"/>
          <w:szCs w:val="28"/>
          <w:rtl/>
        </w:rPr>
        <w:t>מעו</w:t>
      </w:r>
      <w:r w:rsidR="00972871">
        <w:rPr>
          <w:rFonts w:hint="cs"/>
          <w:sz w:val="28"/>
          <w:szCs w:val="28"/>
          <w:rtl/>
        </w:rPr>
        <w:t>'</w:t>
      </w:r>
      <w:r w:rsidR="001E1D4B" w:rsidRPr="001E1D4B">
        <w:rPr>
          <w:sz w:val="28"/>
          <w:szCs w:val="28"/>
          <w:rtl/>
        </w:rPr>
        <w:t xml:space="preserve"> (ההפטרה השנייה של </w:t>
      </w:r>
      <w:r>
        <w:rPr>
          <w:rFonts w:hint="cs"/>
          <w:sz w:val="28"/>
          <w:szCs w:val="28"/>
          <w:rtl/>
        </w:rPr>
        <w:t xml:space="preserve">שלושת </w:t>
      </w:r>
      <w:r w:rsidRPr="00C41872">
        <w:rPr>
          <w:rFonts w:hint="cs"/>
          <w:sz w:val="28"/>
          <w:szCs w:val="28"/>
          <w:rtl/>
        </w:rPr>
        <w:t>השבועות</w:t>
      </w:r>
      <w:r w:rsidR="00C56A05" w:rsidRPr="00C41872">
        <w:rPr>
          <w:rFonts w:hint="cs"/>
          <w:sz w:val="28"/>
          <w:szCs w:val="28"/>
          <w:rtl/>
        </w:rPr>
        <w:t xml:space="preserve"> </w:t>
      </w:r>
      <w:r w:rsidR="00C41872" w:rsidRPr="00C41872">
        <w:rPr>
          <w:sz w:val="28"/>
          <w:szCs w:val="28"/>
          <w:rtl/>
        </w:rPr>
        <w:t>–</w:t>
      </w:r>
      <w:r w:rsidR="00C41872" w:rsidRPr="00C41872">
        <w:rPr>
          <w:rFonts w:hint="cs"/>
          <w:sz w:val="28"/>
          <w:szCs w:val="28"/>
          <w:rtl/>
        </w:rPr>
        <w:t xml:space="preserve"> ירמיהו פרק ב פס' ד-כח ומוסיפים למנ</w:t>
      </w:r>
      <w:r w:rsidR="00C41872">
        <w:rPr>
          <w:rFonts w:hint="cs"/>
          <w:sz w:val="28"/>
          <w:szCs w:val="28"/>
          <w:rtl/>
        </w:rPr>
        <w:t>ה</w:t>
      </w:r>
      <w:r w:rsidR="00C41872" w:rsidRPr="00C41872">
        <w:rPr>
          <w:rFonts w:hint="cs"/>
          <w:sz w:val="28"/>
          <w:szCs w:val="28"/>
          <w:rtl/>
        </w:rPr>
        <w:t>ג האשכנזים פרק ג פס' ד ולמנהג הספרדים פרק ד פס' א-ב</w:t>
      </w:r>
      <w:r w:rsidR="00972871" w:rsidRPr="00C41872">
        <w:rPr>
          <w:sz w:val="28"/>
          <w:szCs w:val="28"/>
          <w:rtl/>
        </w:rPr>
        <w:t xml:space="preserve">) דוחה גם את הפטרת </w:t>
      </w:r>
      <w:r w:rsidR="00972871" w:rsidRPr="00C41872">
        <w:rPr>
          <w:rFonts w:hint="cs"/>
          <w:sz w:val="28"/>
          <w:szCs w:val="28"/>
          <w:rtl/>
        </w:rPr>
        <w:t xml:space="preserve">שבת </w:t>
      </w:r>
      <w:r w:rsidR="00972871" w:rsidRPr="00C41872">
        <w:rPr>
          <w:sz w:val="28"/>
          <w:szCs w:val="28"/>
          <w:rtl/>
        </w:rPr>
        <w:t>ראש חודש</w:t>
      </w:r>
      <w:r w:rsidR="00972871" w:rsidRPr="00C41872">
        <w:rPr>
          <w:rFonts w:hint="cs"/>
          <w:sz w:val="28"/>
          <w:szCs w:val="28"/>
          <w:rtl/>
        </w:rPr>
        <w:t>.</w:t>
      </w:r>
      <w:r w:rsidR="00972871">
        <w:rPr>
          <w:rFonts w:hint="cs"/>
          <w:sz w:val="28"/>
          <w:szCs w:val="28"/>
          <w:rtl/>
        </w:rPr>
        <w:t xml:space="preserve"> </w:t>
      </w:r>
      <w:r w:rsidR="00C56A05">
        <w:rPr>
          <w:rFonts w:hint="cs"/>
          <w:sz w:val="28"/>
          <w:szCs w:val="28"/>
          <w:rtl/>
        </w:rPr>
        <w:t xml:space="preserve">ויש בזה שלושה מנהגים: </w:t>
      </w:r>
    </w:p>
    <w:p w:rsidR="00C56A05" w:rsidRDefault="00C56A05" w:rsidP="00EC2A46">
      <w:pPr>
        <w:pStyle w:val="a6"/>
        <w:numPr>
          <w:ilvl w:val="0"/>
          <w:numId w:val="4"/>
        </w:numPr>
        <w:ind w:firstLine="7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המנהג הרווח בא"י הוא לקרוא 'שמעו'</w:t>
      </w:r>
      <w:r w:rsidR="00EC2A46">
        <w:rPr>
          <w:rFonts w:hint="cs"/>
          <w:sz w:val="28"/>
          <w:szCs w:val="28"/>
          <w:rtl/>
        </w:rPr>
        <w:t xml:space="preserve"> וכן דעת </w:t>
      </w:r>
      <w:proofErr w:type="spellStart"/>
      <w:r w:rsidR="00EC2A46">
        <w:rPr>
          <w:rFonts w:hint="cs"/>
          <w:sz w:val="28"/>
          <w:szCs w:val="28"/>
          <w:rtl/>
        </w:rPr>
        <w:t>הגר"א</w:t>
      </w:r>
      <w:proofErr w:type="spellEnd"/>
      <w:r w:rsidR="00EC2A46">
        <w:rPr>
          <w:rFonts w:hint="cs"/>
          <w:sz w:val="28"/>
          <w:szCs w:val="28"/>
          <w:rtl/>
        </w:rPr>
        <w:t xml:space="preserve"> ועוד אחרונים.</w:t>
      </w:r>
    </w:p>
    <w:p w:rsidR="00EC2A46" w:rsidRDefault="00EC2A46" w:rsidP="00EC2A46">
      <w:pPr>
        <w:pStyle w:val="a6"/>
        <w:numPr>
          <w:ilvl w:val="0"/>
          <w:numId w:val="4"/>
        </w:numPr>
        <w:ind w:firstLine="73"/>
        <w:rPr>
          <w:sz w:val="28"/>
          <w:szCs w:val="28"/>
        </w:rPr>
      </w:pPr>
      <w:r w:rsidRPr="00EC2A46">
        <w:rPr>
          <w:rFonts w:hint="cs"/>
          <w:sz w:val="28"/>
          <w:szCs w:val="28"/>
          <w:rtl/>
        </w:rPr>
        <w:t xml:space="preserve">יש נוהגים לקרוא הפטרת </w:t>
      </w:r>
      <w:r w:rsidR="00891534">
        <w:rPr>
          <w:rFonts w:hint="cs"/>
          <w:sz w:val="28"/>
          <w:szCs w:val="28"/>
          <w:rtl/>
        </w:rPr>
        <w:t xml:space="preserve">שבת </w:t>
      </w:r>
      <w:r w:rsidRPr="00EC2A46">
        <w:rPr>
          <w:rFonts w:hint="cs"/>
          <w:sz w:val="28"/>
          <w:szCs w:val="28"/>
          <w:rtl/>
        </w:rPr>
        <w:t xml:space="preserve">ראש חודש 'השמים </w:t>
      </w:r>
      <w:proofErr w:type="spellStart"/>
      <w:r w:rsidRPr="00EC2A46">
        <w:rPr>
          <w:rFonts w:hint="cs"/>
          <w:sz w:val="28"/>
          <w:szCs w:val="28"/>
          <w:rtl/>
        </w:rPr>
        <w:t>כסאי</w:t>
      </w:r>
      <w:proofErr w:type="spellEnd"/>
      <w:r w:rsidRPr="00EC2A46">
        <w:rPr>
          <w:rFonts w:hint="cs"/>
          <w:sz w:val="28"/>
          <w:szCs w:val="28"/>
          <w:rtl/>
        </w:rPr>
        <w:t xml:space="preserve">' (ישעיהו פרק </w:t>
      </w:r>
      <w:proofErr w:type="spellStart"/>
      <w:r w:rsidRPr="00EC2A46">
        <w:rPr>
          <w:rFonts w:hint="cs"/>
          <w:sz w:val="28"/>
          <w:szCs w:val="28"/>
          <w:rtl/>
        </w:rPr>
        <w:t>סו</w:t>
      </w:r>
      <w:proofErr w:type="spellEnd"/>
      <w:r w:rsidRPr="00EC2A46">
        <w:rPr>
          <w:rFonts w:hint="cs"/>
          <w:sz w:val="28"/>
          <w:szCs w:val="28"/>
          <w:rtl/>
        </w:rPr>
        <w:t>)</w:t>
      </w:r>
      <w:r>
        <w:rPr>
          <w:rFonts w:hint="cs"/>
          <w:sz w:val="28"/>
          <w:szCs w:val="28"/>
          <w:rtl/>
        </w:rPr>
        <w:t xml:space="preserve"> כדעת המגן אברהם ועוד אחרונים </w:t>
      </w:r>
    </w:p>
    <w:p w:rsidR="00891534" w:rsidRPr="00EC2A46" w:rsidRDefault="00891534" w:rsidP="00EC2A46">
      <w:pPr>
        <w:pStyle w:val="a6"/>
        <w:numPr>
          <w:ilvl w:val="0"/>
          <w:numId w:val="4"/>
        </w:numPr>
        <w:ind w:firstLine="73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ויש המשלבים את שני המנהגים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קוראים 'שמעו' ומוסיפים פסוק ראשון ואחרון מהפטרת 'השמים  </w:t>
      </w:r>
      <w:proofErr w:type="spellStart"/>
      <w:r>
        <w:rPr>
          <w:rFonts w:hint="cs"/>
          <w:sz w:val="28"/>
          <w:szCs w:val="28"/>
          <w:rtl/>
        </w:rPr>
        <w:t>כסאי</w:t>
      </w:r>
      <w:proofErr w:type="spellEnd"/>
      <w:r>
        <w:rPr>
          <w:rFonts w:hint="cs"/>
          <w:sz w:val="28"/>
          <w:szCs w:val="28"/>
          <w:rtl/>
        </w:rPr>
        <w:t>'.</w:t>
      </w:r>
      <w:r w:rsidR="00056396">
        <w:rPr>
          <w:rFonts w:hint="cs"/>
          <w:sz w:val="28"/>
          <w:szCs w:val="28"/>
          <w:rtl/>
        </w:rPr>
        <w:t xml:space="preserve"> </w:t>
      </w:r>
    </w:p>
    <w:p w:rsidR="001E1D4B" w:rsidRDefault="001E1D4B" w:rsidP="001E1D4B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שבתות מיוחדות</w:t>
      </w:r>
    </w:p>
    <w:p w:rsidR="001E1D4B" w:rsidRPr="004E188C" w:rsidRDefault="001E1D4B" w:rsidP="00381F7E">
      <w:pPr>
        <w:pStyle w:val="a6"/>
        <w:ind w:left="804"/>
        <w:rPr>
          <w:sz w:val="28"/>
          <w:szCs w:val="28"/>
        </w:rPr>
      </w:pPr>
      <w:r w:rsidRPr="004E188C">
        <w:rPr>
          <w:sz w:val="28"/>
          <w:szCs w:val="28"/>
          <w:rtl/>
        </w:rPr>
        <w:t xml:space="preserve">פרשת תרומה </w:t>
      </w:r>
      <w:r w:rsidR="004E188C" w:rsidRPr="004E188C">
        <w:rPr>
          <w:rFonts w:hint="cs"/>
          <w:sz w:val="28"/>
          <w:szCs w:val="28"/>
          <w:rtl/>
        </w:rPr>
        <w:t xml:space="preserve">(א אדר) </w:t>
      </w:r>
      <w:r w:rsidR="004E188C" w:rsidRPr="004E188C">
        <w:rPr>
          <w:sz w:val="28"/>
          <w:szCs w:val="28"/>
          <w:rtl/>
        </w:rPr>
        <w:t>–</w:t>
      </w:r>
      <w:r w:rsidRPr="004E188C">
        <w:rPr>
          <w:sz w:val="28"/>
          <w:szCs w:val="28"/>
          <w:rtl/>
        </w:rPr>
        <w:t xml:space="preserve"> </w:t>
      </w:r>
      <w:r w:rsidR="004E188C" w:rsidRPr="004E188C">
        <w:rPr>
          <w:rFonts w:hint="cs"/>
          <w:sz w:val="28"/>
          <w:szCs w:val="28"/>
          <w:rtl/>
        </w:rPr>
        <w:t xml:space="preserve">זוהי </w:t>
      </w:r>
      <w:r w:rsidRPr="004E188C">
        <w:rPr>
          <w:sz w:val="28"/>
          <w:szCs w:val="28"/>
          <w:rtl/>
        </w:rPr>
        <w:t xml:space="preserve">שבת שקלים </w:t>
      </w:r>
      <w:r w:rsidR="004E188C" w:rsidRPr="004E188C">
        <w:rPr>
          <w:rFonts w:hint="cs"/>
          <w:sz w:val="28"/>
          <w:szCs w:val="28"/>
          <w:rtl/>
        </w:rPr>
        <w:t xml:space="preserve">שהיא גם שבת ראש חודש, </w:t>
      </w:r>
      <w:r w:rsidR="004E188C" w:rsidRPr="004E188C">
        <w:rPr>
          <w:sz w:val="28"/>
          <w:szCs w:val="28"/>
          <w:rtl/>
        </w:rPr>
        <w:t>ולכן מוציאים בה של</w:t>
      </w:r>
      <w:r w:rsidR="004E188C">
        <w:rPr>
          <w:rFonts w:hint="cs"/>
          <w:sz w:val="28"/>
          <w:szCs w:val="28"/>
          <w:rtl/>
        </w:rPr>
        <w:t>ו</w:t>
      </w:r>
      <w:r w:rsidR="004E188C" w:rsidRPr="004E188C">
        <w:rPr>
          <w:sz w:val="28"/>
          <w:szCs w:val="28"/>
          <w:rtl/>
        </w:rPr>
        <w:t>שה ספרי תורה</w:t>
      </w:r>
      <w:r w:rsidR="004E188C" w:rsidRPr="004E188C">
        <w:rPr>
          <w:rFonts w:hint="cs"/>
          <w:sz w:val="28"/>
          <w:szCs w:val="28"/>
          <w:rtl/>
        </w:rPr>
        <w:t xml:space="preserve">. בהפטרה </w:t>
      </w:r>
      <w:r w:rsidRPr="004E188C">
        <w:rPr>
          <w:sz w:val="28"/>
          <w:szCs w:val="28"/>
          <w:rtl/>
        </w:rPr>
        <w:t>קוראים את הפטרת פרשת שקלים</w:t>
      </w:r>
      <w:r w:rsidR="004E188C">
        <w:rPr>
          <w:rFonts w:hint="cs"/>
          <w:sz w:val="28"/>
          <w:szCs w:val="28"/>
          <w:rtl/>
        </w:rPr>
        <w:t xml:space="preserve"> שדוחה את הפטרת ראש חודש.</w:t>
      </w:r>
    </w:p>
    <w:p w:rsidR="00B62EA8" w:rsidRDefault="001E1D4B" w:rsidP="00B62EA8">
      <w:pPr>
        <w:rPr>
          <w:sz w:val="28"/>
          <w:szCs w:val="28"/>
          <w:rtl/>
        </w:rPr>
      </w:pPr>
      <w:r w:rsidRPr="001E1D4B">
        <w:rPr>
          <w:rFonts w:hint="cs"/>
          <w:b/>
          <w:bCs/>
          <w:sz w:val="28"/>
          <w:szCs w:val="28"/>
          <w:u w:val="single"/>
          <w:rtl/>
        </w:rPr>
        <w:t xml:space="preserve">צומות ומועדים </w:t>
      </w:r>
    </w:p>
    <w:p w:rsidR="00B62EA8" w:rsidRPr="00B62EA8" w:rsidRDefault="008746AE" w:rsidP="004E188C">
      <w:pPr>
        <w:pStyle w:val="a6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B62EA8">
        <w:rPr>
          <w:rFonts w:hint="cs"/>
          <w:sz w:val="28"/>
          <w:szCs w:val="28"/>
          <w:rtl/>
        </w:rPr>
        <w:t xml:space="preserve">צום עשרה בטבת </w:t>
      </w:r>
      <w:r w:rsidR="00B62EA8">
        <w:rPr>
          <w:sz w:val="28"/>
          <w:szCs w:val="28"/>
          <w:rtl/>
        </w:rPr>
        <w:t>–</w:t>
      </w:r>
      <w:r w:rsidRPr="00B62EA8">
        <w:rPr>
          <w:rFonts w:hint="cs"/>
          <w:sz w:val="28"/>
          <w:szCs w:val="28"/>
          <w:rtl/>
        </w:rPr>
        <w:t xml:space="preserve"> </w:t>
      </w:r>
      <w:r w:rsidR="00B62EA8">
        <w:rPr>
          <w:rFonts w:hint="cs"/>
          <w:sz w:val="28"/>
          <w:szCs w:val="28"/>
          <w:rtl/>
        </w:rPr>
        <w:t xml:space="preserve">כמו בשנת תשפ"ד, גם </w:t>
      </w:r>
      <w:r w:rsidR="00BB0D70" w:rsidRPr="00B62EA8">
        <w:rPr>
          <w:rFonts w:hint="cs"/>
          <w:sz w:val="28"/>
          <w:szCs w:val="28"/>
          <w:rtl/>
        </w:rPr>
        <w:t xml:space="preserve">השנה צום עשרה בטבת </w:t>
      </w:r>
      <w:r w:rsidR="00CA6BE4" w:rsidRPr="00B62EA8">
        <w:rPr>
          <w:rFonts w:hint="cs"/>
          <w:sz w:val="28"/>
          <w:szCs w:val="28"/>
          <w:rtl/>
        </w:rPr>
        <w:t xml:space="preserve">יחול ביום שישי. </w:t>
      </w:r>
      <w:r w:rsidR="00B62EA8">
        <w:rPr>
          <w:rFonts w:hint="cs"/>
          <w:sz w:val="28"/>
          <w:szCs w:val="28"/>
          <w:rtl/>
        </w:rPr>
        <w:t xml:space="preserve">כבר הזכרתי </w:t>
      </w:r>
      <w:r w:rsidR="004E188C">
        <w:rPr>
          <w:rFonts w:hint="cs"/>
          <w:sz w:val="28"/>
          <w:szCs w:val="28"/>
          <w:rtl/>
        </w:rPr>
        <w:t xml:space="preserve">כמה פעמים </w:t>
      </w:r>
      <w:r w:rsidR="00B62EA8">
        <w:rPr>
          <w:rFonts w:hint="cs"/>
          <w:sz w:val="28"/>
          <w:szCs w:val="28"/>
          <w:rtl/>
        </w:rPr>
        <w:t xml:space="preserve">בעבר, </w:t>
      </w:r>
      <w:r w:rsidR="00CA6BE4" w:rsidRPr="00B62EA8">
        <w:rPr>
          <w:rFonts w:hint="cs"/>
          <w:sz w:val="28"/>
          <w:szCs w:val="28"/>
          <w:rtl/>
        </w:rPr>
        <w:t>שזהו הצום היחיד שיכול לחול ביום שישי.</w:t>
      </w:r>
      <w:r w:rsidR="004E188C">
        <w:rPr>
          <w:rFonts w:hint="cs"/>
          <w:sz w:val="28"/>
          <w:szCs w:val="28"/>
          <w:rtl/>
        </w:rPr>
        <w:t xml:space="preserve"> </w:t>
      </w:r>
      <w:r w:rsidR="00CA6BE4" w:rsidRPr="00B62EA8">
        <w:rPr>
          <w:rFonts w:hint="cs"/>
          <w:sz w:val="28"/>
          <w:szCs w:val="28"/>
          <w:rtl/>
        </w:rPr>
        <w:t>הרוצה לה</w:t>
      </w:r>
      <w:r w:rsidR="00065988" w:rsidRPr="00B62EA8">
        <w:rPr>
          <w:rFonts w:hint="cs"/>
          <w:sz w:val="28"/>
          <w:szCs w:val="28"/>
          <w:rtl/>
        </w:rPr>
        <w:t>עמיק בנושא מוזמן לקרוא בקישור</w:t>
      </w:r>
      <w:r w:rsidRPr="00B62EA8">
        <w:rPr>
          <w:rFonts w:hint="cs"/>
          <w:sz w:val="28"/>
          <w:szCs w:val="28"/>
          <w:rtl/>
        </w:rPr>
        <w:t xml:space="preserve"> בהערה למטה.</w:t>
      </w:r>
      <w:r>
        <w:rPr>
          <w:rStyle w:val="a5"/>
          <w:sz w:val="28"/>
          <w:szCs w:val="28"/>
          <w:rtl/>
        </w:rPr>
        <w:footnoteReference w:id="1"/>
      </w:r>
      <w:r w:rsidR="00065988" w:rsidRPr="00B62EA8">
        <w:rPr>
          <w:rFonts w:hint="cs"/>
          <w:sz w:val="28"/>
          <w:szCs w:val="28"/>
          <w:rtl/>
        </w:rPr>
        <w:t xml:space="preserve"> </w:t>
      </w:r>
    </w:p>
    <w:p w:rsidR="00B62EA8" w:rsidRPr="00F4682D" w:rsidRDefault="00B62EA8" w:rsidP="00923EB7">
      <w:pPr>
        <w:pStyle w:val="a6"/>
        <w:numPr>
          <w:ilvl w:val="0"/>
          <w:numId w:val="2"/>
        </w:numPr>
        <w:rPr>
          <w:sz w:val="28"/>
          <w:szCs w:val="28"/>
        </w:rPr>
      </w:pPr>
      <w:r w:rsidRPr="00381F7E">
        <w:rPr>
          <w:rFonts w:hint="cs"/>
          <w:sz w:val="28"/>
          <w:szCs w:val="28"/>
          <w:rtl/>
        </w:rPr>
        <w:t xml:space="preserve">פורים </w:t>
      </w:r>
      <w:r w:rsidR="00F4682D">
        <w:rPr>
          <w:rFonts w:hint="cs"/>
          <w:sz w:val="28"/>
          <w:szCs w:val="28"/>
          <w:rtl/>
        </w:rPr>
        <w:t xml:space="preserve">(יד באדר) </w:t>
      </w:r>
      <w:r w:rsidR="00381F7E">
        <w:rPr>
          <w:rFonts w:hint="cs"/>
          <w:sz w:val="28"/>
          <w:szCs w:val="28"/>
          <w:rtl/>
        </w:rPr>
        <w:t xml:space="preserve">חל השנה ביום שישי, וממילא בירושלים שושן פורים </w:t>
      </w:r>
      <w:r w:rsidR="00F4682D">
        <w:rPr>
          <w:rFonts w:hint="cs"/>
          <w:sz w:val="28"/>
          <w:szCs w:val="28"/>
          <w:rtl/>
        </w:rPr>
        <w:t xml:space="preserve">(טו באדר) </w:t>
      </w:r>
      <w:r w:rsidR="00381F7E">
        <w:rPr>
          <w:rFonts w:hint="cs"/>
          <w:sz w:val="28"/>
          <w:szCs w:val="28"/>
          <w:rtl/>
        </w:rPr>
        <w:t xml:space="preserve">חל בשבת. לכן הירושלמים מחלקים </w:t>
      </w:r>
      <w:r w:rsidR="00923EB7">
        <w:rPr>
          <w:rFonts w:hint="cs"/>
          <w:sz w:val="28"/>
          <w:szCs w:val="28"/>
          <w:rtl/>
        </w:rPr>
        <w:t>א</w:t>
      </w:r>
      <w:r w:rsidR="00F4682D">
        <w:rPr>
          <w:rFonts w:hint="cs"/>
          <w:sz w:val="28"/>
          <w:szCs w:val="28"/>
          <w:rtl/>
        </w:rPr>
        <w:t xml:space="preserve">ת </w:t>
      </w:r>
      <w:r w:rsidR="00381F7E">
        <w:rPr>
          <w:rFonts w:hint="cs"/>
          <w:sz w:val="28"/>
          <w:szCs w:val="28"/>
          <w:rtl/>
        </w:rPr>
        <w:t xml:space="preserve">מצוות חג הפורים על פני שלושה ימים </w:t>
      </w:r>
      <w:r w:rsidR="00381F7E">
        <w:rPr>
          <w:sz w:val="28"/>
          <w:szCs w:val="28"/>
          <w:rtl/>
        </w:rPr>
        <w:t>–</w:t>
      </w:r>
      <w:r w:rsidR="00381F7E">
        <w:rPr>
          <w:rFonts w:hint="cs"/>
          <w:sz w:val="28"/>
          <w:szCs w:val="28"/>
          <w:rtl/>
        </w:rPr>
        <w:t xml:space="preserve"> שישי, שבת וראשון. זה מה שנקרא </w:t>
      </w:r>
      <w:r w:rsidR="00381F7E" w:rsidRPr="00F4682D">
        <w:rPr>
          <w:rFonts w:hint="cs"/>
          <w:b/>
          <w:bCs/>
          <w:sz w:val="28"/>
          <w:szCs w:val="28"/>
          <w:rtl/>
        </w:rPr>
        <w:t xml:space="preserve">פורים </w:t>
      </w:r>
      <w:r w:rsidRPr="00F4682D">
        <w:rPr>
          <w:rFonts w:hint="cs"/>
          <w:b/>
          <w:bCs/>
          <w:sz w:val="28"/>
          <w:szCs w:val="28"/>
          <w:rtl/>
        </w:rPr>
        <w:t>משולש</w:t>
      </w:r>
      <w:r w:rsidR="00F4682D">
        <w:rPr>
          <w:rFonts w:hint="cs"/>
          <w:sz w:val="28"/>
          <w:szCs w:val="28"/>
          <w:rtl/>
        </w:rPr>
        <w:t>.</w:t>
      </w:r>
      <w:r w:rsidR="00A84AD3" w:rsidRPr="00F4682D">
        <w:rPr>
          <w:rFonts w:hint="cs"/>
          <w:sz w:val="28"/>
          <w:szCs w:val="28"/>
          <w:rtl/>
        </w:rPr>
        <w:t xml:space="preserve"> </w:t>
      </w:r>
    </w:p>
    <w:p w:rsidR="00BE04C3" w:rsidRPr="00B62EA8" w:rsidRDefault="00F4682D" w:rsidP="00381F7E">
      <w:pPr>
        <w:pStyle w:val="a6"/>
        <w:numPr>
          <w:ilvl w:val="0"/>
          <w:numId w:val="2"/>
        </w:numPr>
        <w:rPr>
          <w:b/>
          <w:bCs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ערב פסח </w:t>
      </w:r>
      <w:r w:rsidR="00B62EA8">
        <w:rPr>
          <w:rFonts w:hint="cs"/>
          <w:sz w:val="28"/>
          <w:szCs w:val="28"/>
          <w:rtl/>
        </w:rPr>
        <w:t>חל בשבת</w:t>
      </w:r>
      <w:r w:rsidR="00381F7E">
        <w:rPr>
          <w:rFonts w:hint="cs"/>
          <w:sz w:val="28"/>
          <w:szCs w:val="28"/>
          <w:rtl/>
        </w:rPr>
        <w:t>. המעוניינים בהרחבה מוזמנים לעיין בקובץ שכתבתי בשנת תשפ"א.</w:t>
      </w:r>
      <w:r w:rsidR="00381F7E">
        <w:rPr>
          <w:rStyle w:val="a5"/>
          <w:sz w:val="28"/>
          <w:szCs w:val="28"/>
          <w:rtl/>
        </w:rPr>
        <w:footnoteReference w:id="2"/>
      </w:r>
      <w:r w:rsidR="00381F7E" w:rsidRPr="00B62EA8">
        <w:rPr>
          <w:sz w:val="28"/>
          <w:szCs w:val="28"/>
          <w:rtl/>
        </w:rPr>
        <w:t xml:space="preserve"> </w:t>
      </w:r>
      <w:r w:rsidR="000953A2" w:rsidRPr="00B62EA8">
        <w:rPr>
          <w:sz w:val="28"/>
          <w:szCs w:val="28"/>
          <w:rtl/>
        </w:rPr>
        <w:br/>
      </w:r>
      <w:r w:rsidR="000953A2" w:rsidRPr="00B62EA8">
        <w:rPr>
          <w:rFonts w:hint="cs"/>
          <w:sz w:val="28"/>
          <w:szCs w:val="28"/>
          <w:rtl/>
        </w:rPr>
        <w:lastRenderedPageBreak/>
        <w:br/>
      </w:r>
      <w:r w:rsidR="00BE04C3" w:rsidRPr="00B62EA8">
        <w:rPr>
          <w:rFonts w:hint="cs"/>
          <w:b/>
          <w:bCs/>
          <w:sz w:val="28"/>
          <w:szCs w:val="28"/>
          <w:u w:val="single"/>
          <w:rtl/>
        </w:rPr>
        <w:t>דף יומי</w:t>
      </w:r>
    </w:p>
    <w:p w:rsidR="008E4F98" w:rsidRDefault="00BE04C3" w:rsidP="008E4F98">
      <w:pPr>
        <w:pStyle w:val="a6"/>
        <w:numPr>
          <w:ilvl w:val="0"/>
          <w:numId w:val="3"/>
        </w:numPr>
        <w:tabs>
          <w:tab w:val="left" w:pos="2136"/>
        </w:tabs>
        <w:ind w:left="793"/>
        <w:rPr>
          <w:sz w:val="28"/>
          <w:szCs w:val="28"/>
        </w:rPr>
      </w:pPr>
      <w:r w:rsidRPr="008E4F98">
        <w:rPr>
          <w:rFonts w:hint="cs"/>
          <w:sz w:val="28"/>
          <w:szCs w:val="28"/>
          <w:rtl/>
        </w:rPr>
        <w:t xml:space="preserve">לומדי הדף היומי </w:t>
      </w:r>
      <w:r w:rsidR="008C16F3" w:rsidRPr="008E4F98">
        <w:rPr>
          <w:rFonts w:hint="cs"/>
          <w:sz w:val="28"/>
          <w:szCs w:val="28"/>
          <w:rtl/>
        </w:rPr>
        <w:t xml:space="preserve">בתלמוד הבבלי </w:t>
      </w:r>
      <w:r w:rsidR="00923EB7">
        <w:rPr>
          <w:rFonts w:hint="cs"/>
          <w:sz w:val="28"/>
          <w:szCs w:val="28"/>
          <w:rtl/>
        </w:rPr>
        <w:t>יסיימו ה</w:t>
      </w:r>
      <w:bookmarkStart w:id="0" w:name="_GoBack"/>
      <w:bookmarkEnd w:id="0"/>
      <w:r w:rsidR="00923EB7">
        <w:rPr>
          <w:rFonts w:hint="cs"/>
          <w:sz w:val="28"/>
          <w:szCs w:val="28"/>
          <w:rtl/>
        </w:rPr>
        <w:t xml:space="preserve">שנה </w:t>
      </w:r>
      <w:r w:rsidR="008E4F98">
        <w:rPr>
          <w:rFonts w:hint="cs"/>
          <w:sz w:val="28"/>
          <w:szCs w:val="28"/>
          <w:rtl/>
        </w:rPr>
        <w:t xml:space="preserve">את </w:t>
      </w:r>
      <w:r w:rsidR="002210FE">
        <w:rPr>
          <w:rFonts w:hint="cs"/>
          <w:sz w:val="28"/>
          <w:szCs w:val="28"/>
          <w:rtl/>
        </w:rPr>
        <w:t xml:space="preserve">שש </w:t>
      </w:r>
      <w:r w:rsidR="008E4F98">
        <w:rPr>
          <w:rFonts w:hint="cs"/>
          <w:sz w:val="28"/>
          <w:szCs w:val="28"/>
          <w:rtl/>
        </w:rPr>
        <w:t>ה</w:t>
      </w:r>
      <w:r w:rsidRPr="008E4F98">
        <w:rPr>
          <w:rFonts w:hint="cs"/>
          <w:sz w:val="28"/>
          <w:szCs w:val="28"/>
          <w:rtl/>
        </w:rPr>
        <w:t xml:space="preserve">מסכתות </w:t>
      </w:r>
      <w:r w:rsidR="008E4F98">
        <w:rPr>
          <w:rFonts w:hint="cs"/>
          <w:sz w:val="28"/>
          <w:szCs w:val="28"/>
          <w:rtl/>
        </w:rPr>
        <w:t xml:space="preserve">הבאות </w:t>
      </w:r>
      <w:r w:rsidRPr="008E4F98">
        <w:rPr>
          <w:sz w:val="28"/>
          <w:szCs w:val="28"/>
          <w:rtl/>
        </w:rPr>
        <w:t>–</w:t>
      </w:r>
      <w:r w:rsidRPr="008E4F98">
        <w:rPr>
          <w:rFonts w:hint="cs"/>
          <w:sz w:val="28"/>
          <w:szCs w:val="28"/>
          <w:rtl/>
        </w:rPr>
        <w:t xml:space="preserve"> </w:t>
      </w:r>
      <w:r w:rsidR="008E4F98" w:rsidRPr="008E4F98">
        <w:rPr>
          <w:rFonts w:hint="cs"/>
          <w:sz w:val="28"/>
          <w:szCs w:val="28"/>
          <w:rtl/>
        </w:rPr>
        <w:t xml:space="preserve">בבא בתרא, סנהדרין, מכות, שבועות, עבודה זרה </w:t>
      </w:r>
      <w:r w:rsidR="008E4F98">
        <w:rPr>
          <w:rFonts w:hint="cs"/>
          <w:sz w:val="28"/>
          <w:szCs w:val="28"/>
          <w:rtl/>
        </w:rPr>
        <w:t>ו</w:t>
      </w:r>
      <w:r w:rsidR="008E4F98" w:rsidRPr="008E4F98">
        <w:rPr>
          <w:rFonts w:hint="cs"/>
          <w:sz w:val="28"/>
          <w:szCs w:val="28"/>
          <w:rtl/>
        </w:rPr>
        <w:t xml:space="preserve">הוריות </w:t>
      </w:r>
    </w:p>
    <w:p w:rsidR="008C16F3" w:rsidRPr="008E4F98" w:rsidRDefault="008C16F3" w:rsidP="002E1A3F">
      <w:pPr>
        <w:pStyle w:val="a6"/>
        <w:numPr>
          <w:ilvl w:val="0"/>
          <w:numId w:val="3"/>
        </w:numPr>
        <w:tabs>
          <w:tab w:val="left" w:pos="2136"/>
        </w:tabs>
        <w:ind w:left="793"/>
        <w:rPr>
          <w:sz w:val="28"/>
          <w:szCs w:val="28"/>
        </w:rPr>
      </w:pPr>
      <w:r w:rsidRPr="008E4F98">
        <w:rPr>
          <w:rFonts w:hint="cs"/>
          <w:sz w:val="28"/>
          <w:szCs w:val="28"/>
          <w:rtl/>
        </w:rPr>
        <w:t xml:space="preserve">לומדי הדף היומי בתלמוד הירושלמי יסיימו השנה </w:t>
      </w:r>
      <w:r w:rsidR="002210FE">
        <w:rPr>
          <w:rFonts w:hint="cs"/>
          <w:sz w:val="28"/>
          <w:szCs w:val="28"/>
          <w:rtl/>
        </w:rPr>
        <w:t>א</w:t>
      </w:r>
      <w:r w:rsidR="002E1A3F">
        <w:rPr>
          <w:rFonts w:hint="cs"/>
          <w:sz w:val="28"/>
          <w:szCs w:val="28"/>
          <w:rtl/>
        </w:rPr>
        <w:t>ת</w:t>
      </w:r>
      <w:r w:rsidR="002210FE">
        <w:rPr>
          <w:rFonts w:hint="cs"/>
          <w:sz w:val="28"/>
          <w:szCs w:val="28"/>
          <w:rtl/>
        </w:rPr>
        <w:t xml:space="preserve"> </w:t>
      </w:r>
      <w:r w:rsidR="00822074" w:rsidRPr="008E4F98">
        <w:rPr>
          <w:rFonts w:hint="cs"/>
          <w:sz w:val="28"/>
          <w:szCs w:val="28"/>
          <w:rtl/>
        </w:rPr>
        <w:t xml:space="preserve">תשע </w:t>
      </w:r>
      <w:r w:rsidR="002210FE">
        <w:rPr>
          <w:rFonts w:hint="cs"/>
          <w:sz w:val="28"/>
          <w:szCs w:val="28"/>
          <w:rtl/>
        </w:rPr>
        <w:t>ה</w:t>
      </w:r>
      <w:r w:rsidR="00822074" w:rsidRPr="008E4F98">
        <w:rPr>
          <w:rFonts w:hint="cs"/>
          <w:sz w:val="28"/>
          <w:szCs w:val="28"/>
          <w:rtl/>
        </w:rPr>
        <w:t xml:space="preserve">מסכתות </w:t>
      </w:r>
      <w:r w:rsidR="002210FE">
        <w:rPr>
          <w:rFonts w:hint="cs"/>
          <w:sz w:val="28"/>
          <w:szCs w:val="28"/>
          <w:rtl/>
        </w:rPr>
        <w:t xml:space="preserve">הבאות </w:t>
      </w:r>
      <w:r w:rsidR="00822074" w:rsidRPr="008E4F98">
        <w:rPr>
          <w:sz w:val="28"/>
          <w:szCs w:val="28"/>
          <w:rtl/>
        </w:rPr>
        <w:t>–</w:t>
      </w:r>
      <w:r w:rsidR="002210FE">
        <w:rPr>
          <w:rFonts w:hint="cs"/>
          <w:sz w:val="28"/>
          <w:szCs w:val="28"/>
          <w:rtl/>
        </w:rPr>
        <w:t xml:space="preserve"> יומא, סוכה, תענית, שקלים, מגילה, חגיגה ומועד קטן מסדר מועד ויבמות</w:t>
      </w:r>
      <w:r w:rsidR="00822074" w:rsidRPr="008E4F98">
        <w:rPr>
          <w:rFonts w:hint="cs"/>
          <w:sz w:val="28"/>
          <w:szCs w:val="28"/>
          <w:rtl/>
        </w:rPr>
        <w:t xml:space="preserve"> ו</w:t>
      </w:r>
      <w:r w:rsidR="002210FE">
        <w:rPr>
          <w:rFonts w:hint="cs"/>
          <w:sz w:val="28"/>
          <w:szCs w:val="28"/>
          <w:rtl/>
        </w:rPr>
        <w:t xml:space="preserve">כתובות </w:t>
      </w:r>
      <w:r w:rsidR="00822074" w:rsidRPr="008E4F98">
        <w:rPr>
          <w:rFonts w:hint="cs"/>
          <w:sz w:val="28"/>
          <w:szCs w:val="28"/>
          <w:rtl/>
        </w:rPr>
        <w:t xml:space="preserve">מסדר </w:t>
      </w:r>
      <w:r w:rsidR="008E4F98">
        <w:rPr>
          <w:rFonts w:hint="cs"/>
          <w:sz w:val="28"/>
          <w:szCs w:val="28"/>
          <w:rtl/>
        </w:rPr>
        <w:t>נשים</w:t>
      </w:r>
      <w:r w:rsidR="00B2086E" w:rsidRPr="008E4F98">
        <w:rPr>
          <w:rFonts w:hint="cs"/>
          <w:sz w:val="28"/>
          <w:szCs w:val="28"/>
          <w:rtl/>
        </w:rPr>
        <w:t>.</w:t>
      </w:r>
    </w:p>
    <w:p w:rsidR="00606D32" w:rsidRDefault="00606D32" w:rsidP="00606D32">
      <w:pPr>
        <w:tabs>
          <w:tab w:val="left" w:pos="2136"/>
        </w:tabs>
        <w:jc w:val="center"/>
        <w:rPr>
          <w:rFonts w:cs="Guttman Stam"/>
          <w:b/>
          <w:bCs/>
          <w:sz w:val="40"/>
          <w:szCs w:val="40"/>
          <w:u w:val="single"/>
          <w:rtl/>
        </w:rPr>
      </w:pPr>
      <w:r w:rsidRPr="00606D32">
        <w:rPr>
          <w:rFonts w:cs="Guttman Stam" w:hint="cs"/>
          <w:b/>
          <w:bCs/>
          <w:sz w:val="40"/>
          <w:szCs w:val="40"/>
          <w:u w:val="single"/>
          <w:rtl/>
        </w:rPr>
        <w:t xml:space="preserve">שנה טובה ומבורכת </w:t>
      </w:r>
    </w:p>
    <w:p w:rsidR="009F1CB5" w:rsidRDefault="00050302" w:rsidP="00132EA0">
      <w:pPr>
        <w:tabs>
          <w:tab w:val="left" w:pos="2136"/>
        </w:tabs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תגובות, הערות והארות יתקבלו בשמחה לדוא"ל </w:t>
      </w:r>
      <w:hyperlink r:id="rId9" w:history="1">
        <w:r w:rsidRPr="000F1BD8">
          <w:rPr>
            <w:rStyle w:val="Hyperlink"/>
            <w:sz w:val="28"/>
            <w:szCs w:val="28"/>
          </w:rPr>
          <w:t>shushiba@gmail.com</w:t>
        </w:r>
      </w:hyperlink>
    </w:p>
    <w:sectPr w:rsidR="009F1CB5" w:rsidSect="00134D7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3CA" w:rsidRDefault="00E663CA" w:rsidP="004472A6">
      <w:pPr>
        <w:spacing w:after="0" w:line="240" w:lineRule="auto"/>
      </w:pPr>
      <w:r>
        <w:separator/>
      </w:r>
    </w:p>
  </w:endnote>
  <w:endnote w:type="continuationSeparator" w:id="0">
    <w:p w:rsidR="00E663CA" w:rsidRDefault="00E663CA" w:rsidP="00447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Stam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3CA" w:rsidRDefault="00E663CA" w:rsidP="004472A6">
      <w:pPr>
        <w:spacing w:after="0" w:line="240" w:lineRule="auto"/>
      </w:pPr>
      <w:r>
        <w:separator/>
      </w:r>
    </w:p>
  </w:footnote>
  <w:footnote w:type="continuationSeparator" w:id="0">
    <w:p w:rsidR="00E663CA" w:rsidRDefault="00E663CA" w:rsidP="004472A6">
      <w:pPr>
        <w:spacing w:after="0" w:line="240" w:lineRule="auto"/>
      </w:pPr>
      <w:r>
        <w:continuationSeparator/>
      </w:r>
    </w:p>
  </w:footnote>
  <w:footnote w:id="1">
    <w:p w:rsidR="00CE1197" w:rsidRDefault="00CE1197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hyperlink r:id="rId1" w:history="1">
        <w:r w:rsidRPr="008E0547">
          <w:rPr>
            <w:rStyle w:val="Hyperlink"/>
          </w:rPr>
          <w:t>https://drive.google.com/file/d/1jTxZJMyWNv72XKgbdZoCbwUcmIEVhoj1/view?usp=drive_link</w:t>
        </w:r>
      </w:hyperlink>
    </w:p>
    <w:p w:rsidR="00CE1197" w:rsidRPr="008746AE" w:rsidRDefault="00CE1197">
      <w:pPr>
        <w:pStyle w:val="a3"/>
        <w:rPr>
          <w:rtl/>
        </w:rPr>
      </w:pPr>
    </w:p>
  </w:footnote>
  <w:footnote w:id="2">
    <w:p w:rsidR="00381F7E" w:rsidRDefault="00381F7E">
      <w:pPr>
        <w:pStyle w:val="a3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hyperlink r:id="rId2" w:history="1">
        <w:r w:rsidRPr="000A52C3">
          <w:rPr>
            <w:rStyle w:val="Hyperlink"/>
          </w:rPr>
          <w:t>https://docs.google.com/document/d/1AIOEhwZDXcmnMwActKdMBfA-UWt9wDRZ/edit?usp=drive_link&amp;ouid=106209646137166597753&amp;rtpof=true&amp;sd=true</w:t>
        </w:r>
      </w:hyperlink>
    </w:p>
    <w:p w:rsidR="00381F7E" w:rsidRPr="00381F7E" w:rsidRDefault="00381F7E">
      <w:pPr>
        <w:pStyle w:val="a3"/>
        <w:rPr>
          <w:rtl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D2E"/>
    <w:multiLevelType w:val="hybridMultilevel"/>
    <w:tmpl w:val="462C8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41165"/>
    <w:multiLevelType w:val="hybridMultilevel"/>
    <w:tmpl w:val="FEE6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E5D60"/>
    <w:multiLevelType w:val="hybridMultilevel"/>
    <w:tmpl w:val="C84C8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6413F"/>
    <w:multiLevelType w:val="hybridMultilevel"/>
    <w:tmpl w:val="8BC82458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>
    <w:nsid w:val="51600388"/>
    <w:multiLevelType w:val="hybridMultilevel"/>
    <w:tmpl w:val="3612A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A31EE"/>
    <w:multiLevelType w:val="hybridMultilevel"/>
    <w:tmpl w:val="6BF4ECC4"/>
    <w:lvl w:ilvl="0" w:tplc="040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6">
    <w:nsid w:val="7E427779"/>
    <w:multiLevelType w:val="hybridMultilevel"/>
    <w:tmpl w:val="1DACC456"/>
    <w:lvl w:ilvl="0" w:tplc="040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43"/>
    <w:rsid w:val="00031679"/>
    <w:rsid w:val="0004441E"/>
    <w:rsid w:val="00050302"/>
    <w:rsid w:val="00056396"/>
    <w:rsid w:val="00065988"/>
    <w:rsid w:val="0007672D"/>
    <w:rsid w:val="00081537"/>
    <w:rsid w:val="0008359C"/>
    <w:rsid w:val="000953A2"/>
    <w:rsid w:val="000A32FE"/>
    <w:rsid w:val="000A4FBA"/>
    <w:rsid w:val="001057BD"/>
    <w:rsid w:val="00132EA0"/>
    <w:rsid w:val="00134D72"/>
    <w:rsid w:val="001A1224"/>
    <w:rsid w:val="001E1D4B"/>
    <w:rsid w:val="001F46F7"/>
    <w:rsid w:val="00202406"/>
    <w:rsid w:val="002210FE"/>
    <w:rsid w:val="00224B79"/>
    <w:rsid w:val="00242B68"/>
    <w:rsid w:val="00242E55"/>
    <w:rsid w:val="002706C4"/>
    <w:rsid w:val="00283695"/>
    <w:rsid w:val="002E1A3F"/>
    <w:rsid w:val="002F5780"/>
    <w:rsid w:val="00330B19"/>
    <w:rsid w:val="00377962"/>
    <w:rsid w:val="00381F7E"/>
    <w:rsid w:val="003A05A0"/>
    <w:rsid w:val="003D241A"/>
    <w:rsid w:val="003D74C8"/>
    <w:rsid w:val="004251CB"/>
    <w:rsid w:val="00436EE6"/>
    <w:rsid w:val="004472A6"/>
    <w:rsid w:val="00496635"/>
    <w:rsid w:val="004974CE"/>
    <w:rsid w:val="004A4916"/>
    <w:rsid w:val="004C2275"/>
    <w:rsid w:val="004E188C"/>
    <w:rsid w:val="00553E1E"/>
    <w:rsid w:val="0059666F"/>
    <w:rsid w:val="00597978"/>
    <w:rsid w:val="005E33D8"/>
    <w:rsid w:val="005F4964"/>
    <w:rsid w:val="00604B80"/>
    <w:rsid w:val="00606D32"/>
    <w:rsid w:val="00627A52"/>
    <w:rsid w:val="00657A3D"/>
    <w:rsid w:val="00666288"/>
    <w:rsid w:val="00684F23"/>
    <w:rsid w:val="006E48F8"/>
    <w:rsid w:val="007222CB"/>
    <w:rsid w:val="007239A6"/>
    <w:rsid w:val="00731F5E"/>
    <w:rsid w:val="00741B09"/>
    <w:rsid w:val="00747E4B"/>
    <w:rsid w:val="00751C34"/>
    <w:rsid w:val="00791641"/>
    <w:rsid w:val="007A22A6"/>
    <w:rsid w:val="007B49EF"/>
    <w:rsid w:val="007C58A3"/>
    <w:rsid w:val="007D56FA"/>
    <w:rsid w:val="007E2CB9"/>
    <w:rsid w:val="007F5140"/>
    <w:rsid w:val="00822074"/>
    <w:rsid w:val="00833DDD"/>
    <w:rsid w:val="008405BE"/>
    <w:rsid w:val="008534EA"/>
    <w:rsid w:val="008730C2"/>
    <w:rsid w:val="008746AE"/>
    <w:rsid w:val="00891534"/>
    <w:rsid w:val="008C16F3"/>
    <w:rsid w:val="008C79F6"/>
    <w:rsid w:val="008E4F98"/>
    <w:rsid w:val="008F1FB1"/>
    <w:rsid w:val="008F3CFF"/>
    <w:rsid w:val="008F65DF"/>
    <w:rsid w:val="008F6EE9"/>
    <w:rsid w:val="00923EB7"/>
    <w:rsid w:val="00932F85"/>
    <w:rsid w:val="00936143"/>
    <w:rsid w:val="00972871"/>
    <w:rsid w:val="00986B5F"/>
    <w:rsid w:val="009F1CB5"/>
    <w:rsid w:val="00A2667B"/>
    <w:rsid w:val="00A345D3"/>
    <w:rsid w:val="00A46418"/>
    <w:rsid w:val="00A84AD3"/>
    <w:rsid w:val="00AC6F13"/>
    <w:rsid w:val="00AF2A3A"/>
    <w:rsid w:val="00AF6047"/>
    <w:rsid w:val="00AF7654"/>
    <w:rsid w:val="00B16C13"/>
    <w:rsid w:val="00B2086E"/>
    <w:rsid w:val="00B3392E"/>
    <w:rsid w:val="00B33E20"/>
    <w:rsid w:val="00B42C7C"/>
    <w:rsid w:val="00B479A9"/>
    <w:rsid w:val="00B53C51"/>
    <w:rsid w:val="00B60437"/>
    <w:rsid w:val="00B62EA8"/>
    <w:rsid w:val="00B631DA"/>
    <w:rsid w:val="00B648DB"/>
    <w:rsid w:val="00BA2A6A"/>
    <w:rsid w:val="00BB0D70"/>
    <w:rsid w:val="00BE04C3"/>
    <w:rsid w:val="00C0324A"/>
    <w:rsid w:val="00C216A3"/>
    <w:rsid w:val="00C41872"/>
    <w:rsid w:val="00C471E1"/>
    <w:rsid w:val="00C56A05"/>
    <w:rsid w:val="00C635F8"/>
    <w:rsid w:val="00C7179C"/>
    <w:rsid w:val="00CA644B"/>
    <w:rsid w:val="00CA6BE4"/>
    <w:rsid w:val="00CC24C2"/>
    <w:rsid w:val="00CE1197"/>
    <w:rsid w:val="00D05828"/>
    <w:rsid w:val="00D46427"/>
    <w:rsid w:val="00D90FED"/>
    <w:rsid w:val="00DB6090"/>
    <w:rsid w:val="00DC3405"/>
    <w:rsid w:val="00DD528D"/>
    <w:rsid w:val="00E51C67"/>
    <w:rsid w:val="00E663CA"/>
    <w:rsid w:val="00E72E7D"/>
    <w:rsid w:val="00E9147B"/>
    <w:rsid w:val="00EC2A46"/>
    <w:rsid w:val="00F34D8F"/>
    <w:rsid w:val="00F3615F"/>
    <w:rsid w:val="00F4682D"/>
    <w:rsid w:val="00F518BB"/>
    <w:rsid w:val="00F521FC"/>
    <w:rsid w:val="00F7479B"/>
    <w:rsid w:val="00F821A1"/>
    <w:rsid w:val="00FC17DE"/>
    <w:rsid w:val="00FF1B2B"/>
    <w:rsid w:val="00FF261C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72A6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4472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72A6"/>
    <w:rPr>
      <w:vertAlign w:val="superscript"/>
    </w:rPr>
  </w:style>
  <w:style w:type="character" w:styleId="Hyperlink">
    <w:name w:val="Hyperlink"/>
    <w:basedOn w:val="a0"/>
    <w:uiPriority w:val="99"/>
    <w:unhideWhenUsed/>
    <w:rsid w:val="004472A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472A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F1FB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1FB1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8F1FB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1FB1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8F1FB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F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8F1F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2836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72A6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4472A6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72A6"/>
    <w:rPr>
      <w:vertAlign w:val="superscript"/>
    </w:rPr>
  </w:style>
  <w:style w:type="character" w:styleId="Hyperlink">
    <w:name w:val="Hyperlink"/>
    <w:basedOn w:val="a0"/>
    <w:uiPriority w:val="99"/>
    <w:unhideWhenUsed/>
    <w:rsid w:val="004472A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472A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F1FB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1FB1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8F1FB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1FB1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8F1FB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F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semiHidden/>
    <w:rsid w:val="008F1FB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a0"/>
    <w:uiPriority w:val="99"/>
    <w:semiHidden/>
    <w:unhideWhenUsed/>
    <w:rsid w:val="002836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ushiba@gmail.com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google.com/document/d/1AIOEhwZDXcmnMwActKdMBfA-UWt9wDRZ/edit?usp=drive_link&amp;ouid=106209646137166597753&amp;rtpof=true&amp;sd=true" TargetMode="External"/><Relationship Id="rId1" Type="http://schemas.openxmlformats.org/officeDocument/2006/relationships/hyperlink" Target="https://drive.google.com/file/d/1jTxZJMyWNv72XKgbdZoCbwUcmIEVhoj1/view?usp=drive_link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AB8A6-A3BB-407B-B6EF-B71CC577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</Pages>
  <Words>480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יהושע בהרב</cp:lastModifiedBy>
  <cp:revision>13</cp:revision>
  <dcterms:created xsi:type="dcterms:W3CDTF">2023-09-08T06:56:00Z</dcterms:created>
  <dcterms:modified xsi:type="dcterms:W3CDTF">2024-10-13T16:40:00Z</dcterms:modified>
</cp:coreProperties>
</file>