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B61CB" w:rsidRDefault="00547D0B" w:rsidP="00EB61CB">
      <w:pPr>
        <w:jc w:val="center"/>
        <w:rPr>
          <w:rFonts w:ascii="Calibri" w:eastAsia="Times New Roman" w:hAnsi="Calibri" w:cs="Calibri"/>
          <w:b/>
          <w:bCs/>
          <w:color w:val="000000"/>
          <w:sz w:val="46"/>
          <w:szCs w:val="46"/>
          <w:rtl/>
        </w:rPr>
      </w:pPr>
      <w:r w:rsidRPr="00547D0B">
        <w:rPr>
          <w:rFonts w:ascii="Calibri" w:eastAsia="Times New Roman" w:hAnsi="Calibri" w:cs="Calibri"/>
          <w:b/>
          <w:bCs/>
          <w:noProof/>
          <w:color w:val="000000"/>
          <w:sz w:val="56"/>
          <w:szCs w:val="56"/>
          <w:rtl/>
        </w:rPr>
        <w:drawing>
          <wp:anchor distT="0" distB="0" distL="114300" distR="114300" simplePos="0" relativeHeight="251661312" behindDoc="1" locked="0" layoutInCell="1" allowOverlap="1" wp14:anchorId="44049187" wp14:editId="7E4FB78A">
            <wp:simplePos x="0" y="0"/>
            <wp:positionH relativeFrom="margin">
              <wp:align>center</wp:align>
            </wp:positionH>
            <wp:positionV relativeFrom="margin">
              <wp:align>center</wp:align>
            </wp:positionV>
            <wp:extent cx="7503091" cy="10632440"/>
            <wp:effectExtent l="0" t="0" r="3175" b="0"/>
            <wp:wrapNone/>
            <wp:docPr id="1" name="תמונה 1" descr="D:\מסגרות\מסגרת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מסגרות\מסגרת (2).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03091" cy="10632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5EEE" w:rsidRDefault="00295EEE" w:rsidP="00EB61CB">
      <w:pPr>
        <w:jc w:val="center"/>
        <w:rPr>
          <w:rFonts w:ascii="Calibri" w:eastAsia="Times New Roman" w:hAnsi="Calibri" w:cs="Calibri"/>
          <w:b/>
          <w:bCs/>
          <w:color w:val="000000"/>
          <w:sz w:val="56"/>
          <w:szCs w:val="56"/>
          <w:rtl/>
        </w:rPr>
      </w:pPr>
    </w:p>
    <w:p w:rsidR="00295EEE" w:rsidRDefault="00295EEE" w:rsidP="00EB61CB">
      <w:pPr>
        <w:jc w:val="center"/>
        <w:rPr>
          <w:rFonts w:ascii="Calibri" w:eastAsia="Times New Roman" w:hAnsi="Calibri" w:cs="Calibri"/>
          <w:b/>
          <w:bCs/>
          <w:color w:val="000000"/>
          <w:sz w:val="56"/>
          <w:szCs w:val="56"/>
          <w:rtl/>
        </w:rPr>
      </w:pPr>
    </w:p>
    <w:p w:rsidR="00295EEE" w:rsidRDefault="00295EEE" w:rsidP="00EB61CB">
      <w:pPr>
        <w:jc w:val="center"/>
        <w:rPr>
          <w:rFonts w:ascii="Calibri" w:eastAsia="Times New Roman" w:hAnsi="Calibri" w:cs="Calibri"/>
          <w:b/>
          <w:bCs/>
          <w:color w:val="000000"/>
          <w:sz w:val="56"/>
          <w:szCs w:val="56"/>
          <w:rtl/>
        </w:rPr>
      </w:pPr>
    </w:p>
    <w:p w:rsidR="00295EEE" w:rsidRDefault="00295EEE" w:rsidP="00EB61CB">
      <w:pPr>
        <w:jc w:val="center"/>
        <w:rPr>
          <w:rFonts w:ascii="Calibri" w:eastAsia="Times New Roman" w:hAnsi="Calibri" w:cs="Calibri"/>
          <w:b/>
          <w:bCs/>
          <w:color w:val="000000"/>
          <w:sz w:val="56"/>
          <w:szCs w:val="56"/>
          <w:rtl/>
        </w:rPr>
      </w:pPr>
    </w:p>
    <w:p w:rsidR="00EB61CB" w:rsidRPr="00594C7A" w:rsidRDefault="00EB61CB" w:rsidP="00EB61CB">
      <w:pPr>
        <w:jc w:val="center"/>
        <w:rPr>
          <w:rFonts w:ascii="Sn_hadar_school" w:eastAsia="Times New Roman" w:hAnsi="Sn_hadar_school" w:cs="Sn_hadar_school"/>
          <w:color w:val="000000"/>
          <w:sz w:val="72"/>
          <w:szCs w:val="72"/>
          <w:rtl/>
        </w:rPr>
      </w:pPr>
      <w:r w:rsidRPr="00594C7A">
        <w:rPr>
          <w:rFonts w:ascii="Sn_hadar_school" w:eastAsia="Times New Roman" w:hAnsi="Sn_hadar_school" w:cs="Sn_hadar_school"/>
          <w:color w:val="000000"/>
          <w:sz w:val="96"/>
          <w:szCs w:val="96"/>
          <w:rtl/>
        </w:rPr>
        <w:t>מעמד בקשת הגאולה לתשב"ר</w:t>
      </w:r>
    </w:p>
    <w:p w:rsidR="00EB61CB" w:rsidRDefault="00EB61CB" w:rsidP="00EB61CB">
      <w:pPr>
        <w:jc w:val="center"/>
        <w:rPr>
          <w:rFonts w:ascii="Calibri" w:eastAsia="Times New Roman" w:hAnsi="Calibri" w:cs="Calibri"/>
          <w:b/>
          <w:bCs/>
          <w:color w:val="000000"/>
          <w:sz w:val="46"/>
          <w:szCs w:val="46"/>
          <w:rtl/>
        </w:rPr>
      </w:pPr>
    </w:p>
    <w:p w:rsidR="00594C7A" w:rsidRDefault="00594C7A" w:rsidP="00EB61CB">
      <w:pPr>
        <w:jc w:val="center"/>
        <w:rPr>
          <w:rFonts w:asciiTheme="majorBidi" w:eastAsia="Times New Roman" w:hAnsiTheme="majorBidi" w:cstheme="majorBidi"/>
          <w:b/>
          <w:bCs/>
          <w:color w:val="000000"/>
          <w:sz w:val="46"/>
          <w:szCs w:val="46"/>
          <w:rtl/>
        </w:rPr>
      </w:pPr>
    </w:p>
    <w:p w:rsidR="00594C7A" w:rsidRDefault="00594C7A" w:rsidP="00EB61CB">
      <w:pPr>
        <w:jc w:val="center"/>
        <w:rPr>
          <w:rFonts w:asciiTheme="majorBidi" w:eastAsia="Times New Roman" w:hAnsiTheme="majorBidi" w:cstheme="majorBidi"/>
          <w:b/>
          <w:bCs/>
          <w:color w:val="000000"/>
          <w:sz w:val="46"/>
          <w:szCs w:val="46"/>
          <w:rtl/>
        </w:rPr>
      </w:pPr>
    </w:p>
    <w:p w:rsidR="00EB61CB" w:rsidRPr="00547D0B" w:rsidRDefault="00EB61CB" w:rsidP="00EB61CB">
      <w:pPr>
        <w:jc w:val="center"/>
        <w:rPr>
          <w:rFonts w:asciiTheme="majorBidi" w:eastAsia="Times New Roman" w:hAnsiTheme="majorBidi" w:cstheme="majorBidi"/>
          <w:b/>
          <w:bCs/>
          <w:color w:val="000000"/>
          <w:sz w:val="46"/>
          <w:szCs w:val="46"/>
          <w:rtl/>
        </w:rPr>
      </w:pPr>
      <w:r w:rsidRPr="00547D0B">
        <w:rPr>
          <w:rFonts w:asciiTheme="majorBidi" w:eastAsia="Times New Roman" w:hAnsiTheme="majorBidi" w:cstheme="majorBidi"/>
          <w:b/>
          <w:bCs/>
          <w:color w:val="000000"/>
          <w:sz w:val="46"/>
          <w:szCs w:val="46"/>
          <w:rtl/>
        </w:rPr>
        <w:t>כולל</w:t>
      </w:r>
    </w:p>
    <w:p w:rsidR="00EB61CB" w:rsidRPr="00547D0B" w:rsidRDefault="00EB61CB" w:rsidP="00EB61CB">
      <w:pPr>
        <w:jc w:val="center"/>
        <w:rPr>
          <w:rFonts w:asciiTheme="majorBidi" w:eastAsia="Times New Roman" w:hAnsiTheme="majorBidi" w:cstheme="majorBidi"/>
          <w:b/>
          <w:bCs/>
          <w:color w:val="000000"/>
          <w:sz w:val="46"/>
          <w:szCs w:val="46"/>
          <w:rtl/>
        </w:rPr>
      </w:pPr>
      <w:r w:rsidRPr="00547D0B">
        <w:rPr>
          <w:rFonts w:asciiTheme="majorBidi" w:eastAsia="Times New Roman" w:hAnsiTheme="majorBidi" w:cstheme="majorBidi"/>
          <w:b/>
          <w:bCs/>
          <w:color w:val="000000"/>
          <w:sz w:val="46"/>
          <w:szCs w:val="46"/>
          <w:rtl/>
        </w:rPr>
        <w:t>לימוד קצר מהלכות עבודת המקדש</w:t>
      </w:r>
    </w:p>
    <w:p w:rsidR="00EB61CB" w:rsidRDefault="00EB61CB" w:rsidP="00EB61CB">
      <w:pPr>
        <w:jc w:val="center"/>
        <w:rPr>
          <w:rFonts w:ascii="Calibri" w:eastAsia="Times New Roman" w:hAnsi="Calibri" w:cs="Calibri"/>
          <w:b/>
          <w:bCs/>
          <w:color w:val="000000"/>
          <w:sz w:val="46"/>
          <w:szCs w:val="46"/>
          <w:rtl/>
        </w:rPr>
      </w:pPr>
      <w:r w:rsidRPr="00547D0B">
        <w:rPr>
          <w:rFonts w:asciiTheme="majorBidi" w:eastAsia="Times New Roman" w:hAnsiTheme="majorBidi" w:cstheme="majorBidi"/>
          <w:b/>
          <w:bCs/>
          <w:color w:val="000000"/>
          <w:sz w:val="46"/>
          <w:szCs w:val="46"/>
          <w:rtl/>
        </w:rPr>
        <w:t>וסדר התפילה</w:t>
      </w:r>
    </w:p>
    <w:p w:rsidR="00EB61CB" w:rsidRDefault="00EB61CB">
      <w:pPr>
        <w:bidi w:val="0"/>
        <w:rPr>
          <w:rFonts w:ascii="Calibri" w:eastAsia="Times New Roman" w:hAnsi="Calibri" w:cs="Calibri"/>
          <w:b/>
          <w:bCs/>
          <w:color w:val="000000"/>
          <w:sz w:val="46"/>
          <w:szCs w:val="46"/>
          <w:rtl/>
        </w:rPr>
      </w:pPr>
      <w:r>
        <w:rPr>
          <w:rFonts w:ascii="Calibri" w:eastAsia="Times New Roman" w:hAnsi="Calibri" w:cs="Calibri"/>
          <w:b/>
          <w:bCs/>
          <w:color w:val="000000"/>
          <w:sz w:val="46"/>
          <w:szCs w:val="46"/>
          <w:rtl/>
        </w:rPr>
        <w:br w:type="page"/>
      </w:r>
    </w:p>
    <w:p w:rsidR="00EB61CB" w:rsidRDefault="00663ED9" w:rsidP="00EB61CB">
      <w:pPr>
        <w:jc w:val="center"/>
        <w:rPr>
          <w:rFonts w:ascii="Calibri" w:eastAsia="Times New Roman" w:hAnsi="Calibri" w:cs="Calibri"/>
          <w:b/>
          <w:bCs/>
          <w:color w:val="000000"/>
          <w:sz w:val="46"/>
          <w:szCs w:val="46"/>
          <w:rtl/>
        </w:rPr>
      </w:pPr>
      <w:r w:rsidRPr="00D2550D">
        <w:rPr>
          <w:rFonts w:ascii="Calibri" w:eastAsia="Times New Roman" w:hAnsi="Calibri" w:cs="Calibri"/>
          <w:b/>
          <w:bCs/>
          <w:noProof/>
          <w:color w:val="000000"/>
          <w:sz w:val="46"/>
          <w:szCs w:val="46"/>
          <w:rtl/>
        </w:rPr>
        <w:lastRenderedPageBreak/>
        <mc:AlternateContent>
          <mc:Choice Requires="wps">
            <w:drawing>
              <wp:anchor distT="45720" distB="45720" distL="114300" distR="114300" simplePos="0" relativeHeight="251659264" behindDoc="0" locked="0" layoutInCell="1" allowOverlap="1" wp14:anchorId="2792ABFA" wp14:editId="40DC5655">
                <wp:simplePos x="0" y="0"/>
                <wp:positionH relativeFrom="margin">
                  <wp:align>center</wp:align>
                </wp:positionH>
                <wp:positionV relativeFrom="paragraph">
                  <wp:posOffset>664845</wp:posOffset>
                </wp:positionV>
                <wp:extent cx="6172200" cy="2576830"/>
                <wp:effectExtent l="19050" t="19050" r="19050" b="1397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172200" cy="2576830"/>
                        </a:xfrm>
                        <a:prstGeom prst="roundRect">
                          <a:avLst/>
                        </a:prstGeom>
                        <a:ln w="28575">
                          <a:solidFill>
                            <a:schemeClr val="tx1">
                              <a:lumMod val="95000"/>
                              <a:lumOff val="5000"/>
                            </a:schemeClr>
                          </a:solidFill>
                          <a:headEnd/>
                          <a:tailEnd/>
                        </a:ln>
                      </wps:spPr>
                      <wps:style>
                        <a:lnRef idx="1">
                          <a:schemeClr val="accent3"/>
                        </a:lnRef>
                        <a:fillRef idx="2">
                          <a:schemeClr val="accent3"/>
                        </a:fillRef>
                        <a:effectRef idx="1">
                          <a:schemeClr val="accent3"/>
                        </a:effectRef>
                        <a:fontRef idx="minor">
                          <a:schemeClr val="dk1"/>
                        </a:fontRef>
                      </wps:style>
                      <wps:txbx>
                        <w:txbxContent>
                          <w:p w:rsidR="00663ED9" w:rsidRDefault="00663ED9" w:rsidP="00663ED9">
                            <w:pPr>
                              <w:spacing w:line="240" w:lineRule="auto"/>
                              <w:jc w:val="center"/>
                              <w:rPr>
                                <w:rFonts w:ascii="David" w:hAnsi="David" w:cs="David"/>
                                <w:color w:val="000000"/>
                                <w:sz w:val="44"/>
                                <w:szCs w:val="44"/>
                                <w:rtl/>
                              </w:rPr>
                            </w:pPr>
                          </w:p>
                          <w:p w:rsidR="00D2550D" w:rsidRPr="00CA06D8" w:rsidRDefault="00D2550D" w:rsidP="00663ED9">
                            <w:pPr>
                              <w:spacing w:line="240" w:lineRule="auto"/>
                              <w:jc w:val="center"/>
                              <w:rPr>
                                <w:rFonts w:ascii="David" w:eastAsia="Times New Roman" w:hAnsi="David" w:cs="David"/>
                                <w:b/>
                                <w:bCs/>
                                <w:color w:val="000000"/>
                                <w:sz w:val="44"/>
                                <w:szCs w:val="44"/>
                                <w:rtl/>
                              </w:rPr>
                            </w:pPr>
                            <w:r w:rsidRPr="00CA06D8">
                              <w:rPr>
                                <w:rFonts w:ascii="David" w:hAnsi="David" w:cs="David"/>
                                <w:color w:val="000000"/>
                                <w:sz w:val="44"/>
                                <w:szCs w:val="44"/>
                                <w:rtl/>
                              </w:rPr>
                              <w:t>אַחַר יָשֻׁבוּ בּ</w:t>
                            </w:r>
                            <w:r>
                              <w:rPr>
                                <w:rFonts w:ascii="David" w:hAnsi="David" w:cs="David"/>
                                <w:color w:val="000000"/>
                                <w:sz w:val="44"/>
                                <w:szCs w:val="44"/>
                                <w:rtl/>
                              </w:rPr>
                              <w:t xml:space="preserve">ְנֵי יִשְׂרָאֵל וּבִקְשׁוּ אֶת </w:t>
                            </w:r>
                            <w:r>
                              <w:rPr>
                                <w:rFonts w:ascii="David" w:hAnsi="David" w:cs="David" w:hint="cs"/>
                                <w:color w:val="000000"/>
                                <w:sz w:val="44"/>
                                <w:szCs w:val="44"/>
                                <w:rtl/>
                              </w:rPr>
                              <w:t>ה'</w:t>
                            </w:r>
                            <w:r w:rsidRPr="00CA06D8">
                              <w:rPr>
                                <w:rFonts w:ascii="David" w:hAnsi="David" w:cs="David"/>
                                <w:color w:val="000000"/>
                                <w:sz w:val="44"/>
                                <w:szCs w:val="44"/>
                                <w:rtl/>
                              </w:rPr>
                              <w:t xml:space="preserve"> אֱלֹ</w:t>
                            </w:r>
                            <w:r>
                              <w:rPr>
                                <w:rFonts w:ascii="David" w:hAnsi="David" w:cs="David" w:hint="cs"/>
                                <w:color w:val="000000"/>
                                <w:sz w:val="44"/>
                                <w:szCs w:val="44"/>
                                <w:rtl/>
                              </w:rPr>
                              <w:t>ק</w:t>
                            </w:r>
                            <w:r w:rsidRPr="00CA06D8">
                              <w:rPr>
                                <w:rFonts w:ascii="David" w:hAnsi="David" w:cs="David"/>
                                <w:color w:val="000000"/>
                                <w:sz w:val="44"/>
                                <w:szCs w:val="44"/>
                                <w:rtl/>
                              </w:rPr>
                              <w:t xml:space="preserve">ֵיהֶם וְאֵת דָּוִד מַלְכָּם וּפָחֲדוּ אֶל </w:t>
                            </w:r>
                            <w:r>
                              <w:rPr>
                                <w:rFonts w:ascii="David" w:hAnsi="David" w:cs="David" w:hint="cs"/>
                                <w:color w:val="000000"/>
                                <w:sz w:val="44"/>
                                <w:szCs w:val="44"/>
                                <w:rtl/>
                              </w:rPr>
                              <w:t>ה'</w:t>
                            </w:r>
                            <w:r w:rsidRPr="00CA06D8">
                              <w:rPr>
                                <w:rFonts w:ascii="David" w:hAnsi="David" w:cs="David"/>
                                <w:color w:val="000000"/>
                                <w:sz w:val="44"/>
                                <w:szCs w:val="44"/>
                                <w:rtl/>
                              </w:rPr>
                              <w:t xml:space="preserve"> וְאֶל טוּבוֹ בְּאַחֲרִית הַיָּמִים</w:t>
                            </w:r>
                          </w:p>
                          <w:p w:rsidR="00D2550D" w:rsidRPr="00CA06D8" w:rsidRDefault="00D2550D" w:rsidP="00663ED9">
                            <w:pPr>
                              <w:spacing w:line="240" w:lineRule="auto"/>
                              <w:jc w:val="center"/>
                              <w:rPr>
                                <w:rFonts w:ascii="David" w:eastAsia="Times New Roman" w:hAnsi="David" w:cs="David"/>
                                <w:b/>
                                <w:bCs/>
                                <w:color w:val="000000"/>
                                <w:sz w:val="44"/>
                                <w:szCs w:val="44"/>
                                <w:rtl/>
                              </w:rPr>
                            </w:pPr>
                            <w:r w:rsidRPr="00CA06D8">
                              <w:rPr>
                                <w:rFonts w:ascii="David" w:eastAsia="Times New Roman" w:hAnsi="David" w:cs="David"/>
                                <w:b/>
                                <w:bCs/>
                                <w:color w:val="000000"/>
                                <w:sz w:val="44"/>
                                <w:szCs w:val="44"/>
                                <w:rtl/>
                              </w:rPr>
                              <w:t>אנו מבקשים מלכותך</w:t>
                            </w:r>
                          </w:p>
                          <w:p w:rsidR="00D2550D" w:rsidRPr="00CA06D8" w:rsidRDefault="00D2550D" w:rsidP="00663ED9">
                            <w:pPr>
                              <w:spacing w:line="240" w:lineRule="auto"/>
                              <w:jc w:val="center"/>
                              <w:rPr>
                                <w:rFonts w:ascii="David" w:eastAsia="Times New Roman" w:hAnsi="David" w:cs="David"/>
                                <w:b/>
                                <w:bCs/>
                                <w:color w:val="000000"/>
                                <w:sz w:val="44"/>
                                <w:szCs w:val="44"/>
                                <w:rtl/>
                              </w:rPr>
                            </w:pPr>
                            <w:r w:rsidRPr="00CA06D8">
                              <w:rPr>
                                <w:rFonts w:ascii="David" w:eastAsia="Times New Roman" w:hAnsi="David" w:cs="David"/>
                                <w:b/>
                                <w:bCs/>
                                <w:color w:val="000000"/>
                                <w:sz w:val="44"/>
                                <w:szCs w:val="44"/>
                                <w:rtl/>
                              </w:rPr>
                              <w:t>ומבקשים מלכות בית דוד משיחך</w:t>
                            </w:r>
                          </w:p>
                          <w:p w:rsidR="00D2550D" w:rsidRDefault="00D2550D" w:rsidP="00663ED9">
                            <w:pPr>
                              <w:jc w:val="center"/>
                              <w:rPr>
                                <w:rtl/>
                                <w:cs/>
                              </w:rPr>
                            </w:pPr>
                            <w:r w:rsidRPr="00CA06D8">
                              <w:rPr>
                                <w:rFonts w:ascii="David" w:eastAsia="Times New Roman" w:hAnsi="David" w:cs="David"/>
                                <w:b/>
                                <w:bCs/>
                                <w:color w:val="000000"/>
                                <w:sz w:val="44"/>
                                <w:szCs w:val="44"/>
                                <w:rtl/>
                              </w:rPr>
                              <w:t>ומבקשים בקרוב בנה ביתך כבתחילה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792ABFA" id="תיבת טקסט 2" o:spid="_x0000_s1026" style="position:absolute;left:0;text-align:left;margin-left:0;margin-top:52.35pt;width:486pt;height:202.9pt;flip:x;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" fillcolor="#c3c3c3 [2166]" strokecolor="#0d0d0d [3069]" strokeweight="2.25pt">
                <v:fill color2="#b6b6b6 [2614]" rotate="t" colors="0 #d2d2d2;.5 #c8c8c8;1 silver" focus="100%" type="gradient">
                  <o:fill v:ext="view" type="gradientUnscaled"/>
                </v:fill>
                <v:stroke joinstyle="miter"/>
                <v:textbox>
                  <w:txbxContent>
                    <w:p w:rsidR="00663ED9" w:rsidRDefault="00663ED9" w:rsidP="00663ED9">
                      <w:pPr>
                        <w:spacing w:line="240" w:lineRule="auto"/>
                        <w:jc w:val="center"/>
                        <w:rPr>
                          <w:rFonts w:ascii="David" w:hAnsi="David" w:cs="David"/>
                          <w:color w:val="000000"/>
                          <w:sz w:val="44"/>
                          <w:szCs w:val="44"/>
                          <w:rtl/>
                        </w:rPr>
                      </w:pPr>
                    </w:p>
                    <w:p w:rsidR="00D2550D" w:rsidRPr="00CA06D8" w:rsidRDefault="00D2550D" w:rsidP="00663ED9">
                      <w:pPr>
                        <w:spacing w:line="240" w:lineRule="auto"/>
                        <w:jc w:val="center"/>
                        <w:rPr>
                          <w:rFonts w:ascii="David" w:eastAsia="Times New Roman" w:hAnsi="David" w:cs="David"/>
                          <w:b/>
                          <w:bCs/>
                          <w:color w:val="000000"/>
                          <w:sz w:val="44"/>
                          <w:szCs w:val="44"/>
                          <w:rtl/>
                        </w:rPr>
                      </w:pPr>
                      <w:r w:rsidRPr="00CA06D8">
                        <w:rPr>
                          <w:rFonts w:ascii="David" w:hAnsi="David" w:cs="David"/>
                          <w:color w:val="000000"/>
                          <w:sz w:val="44"/>
                          <w:szCs w:val="44"/>
                          <w:rtl/>
                        </w:rPr>
                        <w:t>אַחַר יָשֻׁבוּ בּ</w:t>
                      </w:r>
                      <w:r>
                        <w:rPr>
                          <w:rFonts w:ascii="David" w:hAnsi="David" w:cs="David"/>
                          <w:color w:val="000000"/>
                          <w:sz w:val="44"/>
                          <w:szCs w:val="44"/>
                          <w:rtl/>
                        </w:rPr>
                        <w:t xml:space="preserve">ְנֵי יִשְׂרָאֵל וּבִקְשׁוּ אֶת </w:t>
                      </w:r>
                      <w:r>
                        <w:rPr>
                          <w:rFonts w:ascii="David" w:hAnsi="David" w:cs="David" w:hint="cs"/>
                          <w:color w:val="000000"/>
                          <w:sz w:val="44"/>
                          <w:szCs w:val="44"/>
                          <w:rtl/>
                        </w:rPr>
                        <w:t>ה'</w:t>
                      </w:r>
                      <w:r w:rsidRPr="00CA06D8">
                        <w:rPr>
                          <w:rFonts w:ascii="David" w:hAnsi="David" w:cs="David"/>
                          <w:color w:val="000000"/>
                          <w:sz w:val="44"/>
                          <w:szCs w:val="44"/>
                          <w:rtl/>
                        </w:rPr>
                        <w:t xml:space="preserve"> אֱלֹ</w:t>
                      </w:r>
                      <w:r>
                        <w:rPr>
                          <w:rFonts w:ascii="David" w:hAnsi="David" w:cs="David" w:hint="cs"/>
                          <w:color w:val="000000"/>
                          <w:sz w:val="44"/>
                          <w:szCs w:val="44"/>
                          <w:rtl/>
                        </w:rPr>
                        <w:t>ק</w:t>
                      </w:r>
                      <w:r w:rsidRPr="00CA06D8">
                        <w:rPr>
                          <w:rFonts w:ascii="David" w:hAnsi="David" w:cs="David"/>
                          <w:color w:val="000000"/>
                          <w:sz w:val="44"/>
                          <w:szCs w:val="44"/>
                          <w:rtl/>
                        </w:rPr>
                        <w:t xml:space="preserve">ֵיהֶם וְאֵת דָּוִד מַלְכָּם וּפָחֲדוּ אֶל </w:t>
                      </w:r>
                      <w:r>
                        <w:rPr>
                          <w:rFonts w:ascii="David" w:hAnsi="David" w:cs="David" w:hint="cs"/>
                          <w:color w:val="000000"/>
                          <w:sz w:val="44"/>
                          <w:szCs w:val="44"/>
                          <w:rtl/>
                        </w:rPr>
                        <w:t>ה'</w:t>
                      </w:r>
                      <w:r w:rsidRPr="00CA06D8">
                        <w:rPr>
                          <w:rFonts w:ascii="David" w:hAnsi="David" w:cs="David"/>
                          <w:color w:val="000000"/>
                          <w:sz w:val="44"/>
                          <w:szCs w:val="44"/>
                          <w:rtl/>
                        </w:rPr>
                        <w:t xml:space="preserve"> וְאֶל טוּבוֹ בְּאַחֲרִית הַיָּמִים</w:t>
                      </w:r>
                    </w:p>
                    <w:p w:rsidR="00D2550D" w:rsidRPr="00CA06D8" w:rsidRDefault="00D2550D" w:rsidP="00663ED9">
                      <w:pPr>
                        <w:spacing w:line="240" w:lineRule="auto"/>
                        <w:jc w:val="center"/>
                        <w:rPr>
                          <w:rFonts w:ascii="David" w:eastAsia="Times New Roman" w:hAnsi="David" w:cs="David"/>
                          <w:b/>
                          <w:bCs/>
                          <w:color w:val="000000"/>
                          <w:sz w:val="44"/>
                          <w:szCs w:val="44"/>
                          <w:rtl/>
                        </w:rPr>
                      </w:pPr>
                      <w:r w:rsidRPr="00CA06D8">
                        <w:rPr>
                          <w:rFonts w:ascii="David" w:eastAsia="Times New Roman" w:hAnsi="David" w:cs="David"/>
                          <w:b/>
                          <w:bCs/>
                          <w:color w:val="000000"/>
                          <w:sz w:val="44"/>
                          <w:szCs w:val="44"/>
                          <w:rtl/>
                        </w:rPr>
                        <w:t>אנו מבקשים מלכותך</w:t>
                      </w:r>
                    </w:p>
                    <w:p w:rsidR="00D2550D" w:rsidRPr="00CA06D8" w:rsidRDefault="00D2550D" w:rsidP="00663ED9">
                      <w:pPr>
                        <w:spacing w:line="240" w:lineRule="auto"/>
                        <w:jc w:val="center"/>
                        <w:rPr>
                          <w:rFonts w:ascii="David" w:eastAsia="Times New Roman" w:hAnsi="David" w:cs="David"/>
                          <w:b/>
                          <w:bCs/>
                          <w:color w:val="000000"/>
                          <w:sz w:val="44"/>
                          <w:szCs w:val="44"/>
                          <w:rtl/>
                        </w:rPr>
                      </w:pPr>
                      <w:r w:rsidRPr="00CA06D8">
                        <w:rPr>
                          <w:rFonts w:ascii="David" w:eastAsia="Times New Roman" w:hAnsi="David" w:cs="David"/>
                          <w:b/>
                          <w:bCs/>
                          <w:color w:val="000000"/>
                          <w:sz w:val="44"/>
                          <w:szCs w:val="44"/>
                          <w:rtl/>
                        </w:rPr>
                        <w:t>ומבקשים מלכות בית דוד משיחך</w:t>
                      </w:r>
                    </w:p>
                    <w:p w:rsidR="00D2550D" w:rsidRDefault="00D2550D" w:rsidP="00663ED9">
                      <w:pPr>
                        <w:jc w:val="center"/>
                        <w:rPr>
                          <w:rtl/>
                          <w:cs/>
                        </w:rPr>
                      </w:pPr>
                      <w:r w:rsidRPr="00CA06D8">
                        <w:rPr>
                          <w:rFonts w:ascii="David" w:eastAsia="Times New Roman" w:hAnsi="David" w:cs="David"/>
                          <w:b/>
                          <w:bCs/>
                          <w:color w:val="000000"/>
                          <w:sz w:val="44"/>
                          <w:szCs w:val="44"/>
                          <w:rtl/>
                        </w:rPr>
                        <w:t>ומבקשים בקרוב בנה ביתך כבתחילה</w:t>
                      </w:r>
                    </w:p>
                  </w:txbxContent>
                </v:textbox>
                <w10:wrap type="square" anchorx="margin"/>
              </v:roundrect>
            </w:pict>
          </mc:Fallback>
        </mc:AlternateContent>
      </w:r>
    </w:p>
    <w:p w:rsidR="00105A56" w:rsidRDefault="00105A56" w:rsidP="00105A56">
      <w:pPr>
        <w:jc w:val="center"/>
        <w:rPr>
          <w:rFonts w:ascii="Calibri" w:eastAsia="Times New Roman" w:hAnsi="Calibri" w:cs="Calibri"/>
          <w:b/>
          <w:bCs/>
          <w:color w:val="000000"/>
          <w:sz w:val="28"/>
          <w:szCs w:val="28"/>
          <w:rtl/>
        </w:rPr>
      </w:pPr>
    </w:p>
    <w:p w:rsidR="00105A56" w:rsidRDefault="00105A56" w:rsidP="00105A56">
      <w:pPr>
        <w:jc w:val="center"/>
        <w:rPr>
          <w:rFonts w:ascii="Calibri" w:eastAsia="Times New Roman" w:hAnsi="Calibri" w:cs="Calibri"/>
          <w:b/>
          <w:bCs/>
          <w:color w:val="000000"/>
          <w:sz w:val="28"/>
          <w:szCs w:val="28"/>
          <w:rtl/>
        </w:rPr>
      </w:pPr>
    </w:p>
    <w:p w:rsidR="00105A56" w:rsidRPr="00105A56" w:rsidRDefault="00105A56" w:rsidP="00105A56">
      <w:pPr>
        <w:jc w:val="center"/>
        <w:rPr>
          <w:rFonts w:ascii="Calibri" w:eastAsia="Times New Roman" w:hAnsi="Calibri" w:cs="Calibri"/>
          <w:b/>
          <w:bCs/>
          <w:color w:val="000000"/>
          <w:sz w:val="28"/>
          <w:szCs w:val="28"/>
        </w:rPr>
      </w:pPr>
      <w:r w:rsidRPr="00105A56">
        <w:rPr>
          <w:rFonts w:ascii="Calibri" w:eastAsia="Times New Roman" w:hAnsi="Calibri" w:cs="Calibri"/>
          <w:b/>
          <w:bCs/>
          <w:color w:val="000000"/>
          <w:sz w:val="28"/>
          <w:szCs w:val="28"/>
          <w:rtl/>
        </w:rPr>
        <w:t>מַה גָּרַם לְנֵס הַהַצָּלָה מִגְּזֵרַת הָמָן?</w:t>
      </w:r>
    </w:p>
    <w:p w:rsidR="00105A56" w:rsidRPr="00105A56" w:rsidRDefault="00105A56" w:rsidP="00105A56">
      <w:pPr>
        <w:jc w:val="center"/>
        <w:rPr>
          <w:rFonts w:ascii="Calibri" w:eastAsia="Times New Roman" w:hAnsi="Calibri" w:cs="Calibri"/>
          <w:b/>
          <w:bCs/>
          <w:color w:val="000000"/>
          <w:sz w:val="28"/>
          <w:szCs w:val="28"/>
          <w:rtl/>
        </w:rPr>
      </w:pPr>
      <w:r w:rsidRPr="00105A56">
        <w:rPr>
          <w:rFonts w:ascii="Calibri" w:eastAsia="Times New Roman" w:hAnsi="Calibri" w:cs="Calibri"/>
          <w:b/>
          <w:bCs/>
          <w:color w:val="000000"/>
          <w:sz w:val="28"/>
          <w:szCs w:val="28"/>
          <w:rtl/>
        </w:rPr>
        <w:t>מרן החפץ חיים זיע"א בקונטרס תורה אור (פרק ג)</w:t>
      </w:r>
    </w:p>
    <w:p w:rsidR="00105A56" w:rsidRPr="00105A56" w:rsidRDefault="00105A56" w:rsidP="00105A56">
      <w:pPr>
        <w:jc w:val="center"/>
        <w:rPr>
          <w:rFonts w:ascii="Calibri" w:eastAsia="Times New Roman" w:hAnsi="Calibri" w:cs="Calibri"/>
          <w:b/>
          <w:bCs/>
          <w:color w:val="000000"/>
          <w:sz w:val="28"/>
          <w:szCs w:val="28"/>
          <w:rtl/>
        </w:rPr>
      </w:pPr>
      <w:r w:rsidRPr="00105A56">
        <w:rPr>
          <w:rFonts w:ascii="Calibri" w:eastAsia="Times New Roman" w:hAnsi="Calibri" w:cs="Calibri"/>
          <w:b/>
          <w:bCs/>
          <w:color w:val="000000"/>
          <w:sz w:val="28"/>
          <w:szCs w:val="28"/>
          <w:rtl/>
        </w:rPr>
        <w:t>איתא בגמ' במגילה ט"ז, בשעה שבא המן להלביש את מרדכי ולהרכיבו על הסוס, אשכחיה דיתבי רבנן קמיה ומחוי להו הלכות קמיצה, [שהיה דורש בעניינו של יום, וט"ז בניסן היה יום תנופת העומר, רש"י], וכו' עד אמר להו אתא מלא קומצא דידכו ודחי לעשרה אלפי ככרי כסף דידי. עכ"ל הגמרא.</w:t>
      </w:r>
    </w:p>
    <w:p w:rsidR="00105A56" w:rsidRPr="00105A56" w:rsidRDefault="00105A56" w:rsidP="00105A56">
      <w:pPr>
        <w:jc w:val="center"/>
        <w:rPr>
          <w:rFonts w:ascii="Calibri" w:eastAsia="Times New Roman" w:hAnsi="Calibri" w:cs="Calibri"/>
          <w:b/>
          <w:bCs/>
          <w:color w:val="000000"/>
          <w:sz w:val="28"/>
          <w:szCs w:val="28"/>
          <w:rtl/>
        </w:rPr>
      </w:pPr>
      <w:r w:rsidRPr="00105A56">
        <w:rPr>
          <w:rFonts w:ascii="Calibri" w:eastAsia="Times New Roman" w:hAnsi="Calibri" w:cs="Calibri"/>
          <w:b/>
          <w:bCs/>
          <w:color w:val="000000"/>
          <w:sz w:val="28"/>
          <w:szCs w:val="28"/>
          <w:rtl/>
        </w:rPr>
        <w:t>ולכאורה יפלא, בשעה כזו שיש על האדם מלשין הרודף אחר נפשו בכל שעה להמיתו ממש, האם זוהי העת ללמוד את עניני הקרבנות.</w:t>
      </w:r>
    </w:p>
    <w:p w:rsidR="00105A56" w:rsidRPr="00105A56" w:rsidRDefault="00105A56" w:rsidP="00105A56">
      <w:pPr>
        <w:jc w:val="center"/>
        <w:rPr>
          <w:rFonts w:ascii="Calibri" w:eastAsia="Times New Roman" w:hAnsi="Calibri" w:cs="Calibri"/>
          <w:b/>
          <w:bCs/>
          <w:color w:val="000000"/>
          <w:sz w:val="28"/>
          <w:szCs w:val="28"/>
          <w:rtl/>
        </w:rPr>
      </w:pPr>
      <w:r w:rsidRPr="00105A56">
        <w:rPr>
          <w:rFonts w:ascii="Calibri" w:eastAsia="Times New Roman" w:hAnsi="Calibri" w:cs="Calibri"/>
          <w:b/>
          <w:bCs/>
          <w:color w:val="000000"/>
          <w:sz w:val="28"/>
          <w:szCs w:val="28"/>
          <w:rtl/>
        </w:rPr>
        <w:t>אלא הוא הדבר שכתוב בזוהר הקדוש (פר' וירא), שזכות לימוד הקרבנות מועילה כל כך, שאפילו אם יש מי שמלמד קטגוריא על האדם, אינו יכול לעשות לו רע אלא טוב.</w:t>
      </w:r>
    </w:p>
    <w:p w:rsidR="00105A56" w:rsidRPr="00105A56" w:rsidRDefault="00105A56" w:rsidP="00105A56">
      <w:pPr>
        <w:jc w:val="center"/>
        <w:rPr>
          <w:rFonts w:ascii="Calibri" w:eastAsia="Times New Roman" w:hAnsi="Calibri" w:cs="Calibri"/>
          <w:b/>
          <w:bCs/>
          <w:color w:val="000000"/>
          <w:sz w:val="28"/>
          <w:szCs w:val="28"/>
          <w:rtl/>
        </w:rPr>
      </w:pPr>
      <w:r w:rsidRPr="00105A56">
        <w:rPr>
          <w:rFonts w:ascii="Calibri" w:eastAsia="Times New Roman" w:hAnsi="Calibri" w:cs="Calibri"/>
          <w:b/>
          <w:bCs/>
          <w:color w:val="000000"/>
          <w:sz w:val="28"/>
          <w:szCs w:val="28"/>
          <w:rtl/>
        </w:rPr>
        <w:t>וענין זה נתקיים אצל המן, שהרי ידוע דלית מאן דמעורר קטיגוריא כהמן, כמו שאמרו חז"ל לית מאן דידע לישנא בישא כהמן, ולבסוף ע"י דיבורו בעצמו נסתובב באותו יום גדולה ותפארת למרדכי, ונתהפך זה על ידי זכות לימוד הקרבנות כמו שאמר המן בעצמו.</w:t>
      </w:r>
    </w:p>
    <w:p w:rsidR="008926A2" w:rsidRPr="00105A56" w:rsidRDefault="00105A56" w:rsidP="00105A56">
      <w:pPr>
        <w:jc w:val="center"/>
        <w:rPr>
          <w:rFonts w:ascii="Calibri" w:eastAsia="Times New Roman" w:hAnsi="Calibri" w:cs="Calibri"/>
          <w:b/>
          <w:bCs/>
          <w:color w:val="000000"/>
          <w:sz w:val="28"/>
          <w:szCs w:val="28"/>
          <w:rtl/>
        </w:rPr>
      </w:pPr>
      <w:r w:rsidRPr="00105A56">
        <w:rPr>
          <w:rFonts w:ascii="Calibri" w:eastAsia="Times New Roman" w:hAnsi="Calibri" w:cs="Calibri"/>
          <w:b/>
          <w:bCs/>
          <w:color w:val="000000"/>
          <w:sz w:val="28"/>
          <w:szCs w:val="28"/>
          <w:rtl/>
        </w:rPr>
        <w:t>וזהו שסיפרו לנו חכמינו ז"ל מעשה דמרדכי ולימודו עם התלמידים, להורות שאפילו בעת שצר לו להאדם מאד, אל יפטור את עצמו מלימוד עניני הקרבנות דבר יום ביומו, וכמו שעשה מרדכי אף שהיה לאחר חורבן הבית, וזכות זו יכולה להצילו מכל צרה!</w:t>
      </w:r>
    </w:p>
    <w:p w:rsidR="00CA06D8" w:rsidRDefault="00CA06D8" w:rsidP="00C0258B">
      <w:pPr>
        <w:spacing w:after="0" w:line="240" w:lineRule="auto"/>
        <w:jc w:val="center"/>
        <w:rPr>
          <w:rFonts w:ascii="Calibri" w:eastAsia="Times New Roman" w:hAnsi="Calibri" w:cs="Calibri"/>
          <w:b/>
          <w:bCs/>
          <w:color w:val="000000"/>
          <w:sz w:val="46"/>
          <w:szCs w:val="46"/>
          <w:rtl/>
        </w:rPr>
      </w:pPr>
    </w:p>
    <w:p w:rsidR="00953718" w:rsidRPr="003409ED" w:rsidRDefault="008926A2" w:rsidP="003409ED">
      <w:pPr>
        <w:spacing w:line="360" w:lineRule="auto"/>
        <w:jc w:val="center"/>
        <w:rPr>
          <w:rFonts w:ascii="Sn_yasmin" w:eastAsia="Times New Roman" w:hAnsi="Sn_yasmin" w:cs="Sn_yasmin"/>
          <w:color w:val="000000"/>
          <w:sz w:val="48"/>
          <w:szCs w:val="48"/>
          <w:rtl/>
        </w:rPr>
      </w:pPr>
      <w:r w:rsidRPr="003409ED">
        <w:rPr>
          <w:rFonts w:ascii="Sn_yasmin" w:eastAsia="Times New Roman" w:hAnsi="Sn_yasmin" w:cs="Sn_yasmin"/>
          <w:color w:val="000000"/>
          <w:sz w:val="48"/>
          <w:szCs w:val="48"/>
          <w:rtl/>
        </w:rPr>
        <w:t xml:space="preserve">סדר לימוד </w:t>
      </w:r>
      <w:r w:rsidR="00295EEE" w:rsidRPr="003409ED">
        <w:rPr>
          <w:rFonts w:ascii="Sn_yasmin" w:eastAsia="Times New Roman" w:hAnsi="Sn_yasmin" w:cs="Sn_yasmin"/>
          <w:color w:val="000000"/>
          <w:sz w:val="48"/>
          <w:szCs w:val="48"/>
          <w:rtl/>
        </w:rPr>
        <w:t>מהלכות עבודת המקדש</w:t>
      </w:r>
    </w:p>
    <w:p w:rsidR="00295EEE" w:rsidRDefault="00295EEE" w:rsidP="003409ED">
      <w:pPr>
        <w:spacing w:before="240"/>
        <w:jc w:val="center"/>
        <w:rPr>
          <w:rFonts w:ascii="Sn_yasmin" w:eastAsia="Times New Roman" w:hAnsi="Sn_yasmin" w:cs="Sn_yasmin"/>
          <w:color w:val="000000"/>
          <w:sz w:val="40"/>
          <w:szCs w:val="40"/>
          <w:rtl/>
        </w:rPr>
      </w:pPr>
      <w:r w:rsidRPr="003409ED">
        <w:rPr>
          <w:rFonts w:ascii="Sn_yasmin" w:eastAsia="Times New Roman" w:hAnsi="Sn_yasmin" w:cs="Sn_yasmin"/>
          <w:color w:val="000000"/>
          <w:sz w:val="40"/>
          <w:szCs w:val="40"/>
          <w:rtl/>
        </w:rPr>
        <w:t>הלכות</w:t>
      </w:r>
      <w:r w:rsidR="005470BF">
        <w:rPr>
          <w:rFonts w:ascii="Sn_yasmin" w:eastAsia="Times New Roman" w:hAnsi="Sn_yasmin" w:cs="Sn_yasmin" w:hint="cs"/>
          <w:color w:val="000000"/>
          <w:sz w:val="40"/>
          <w:szCs w:val="40"/>
          <w:rtl/>
        </w:rPr>
        <w:t xml:space="preserve"> מנחת העומר</w:t>
      </w:r>
      <w:r w:rsidRPr="003409ED">
        <w:rPr>
          <w:rFonts w:ascii="Sn_yasmin" w:eastAsia="Times New Roman" w:hAnsi="Sn_yasmin" w:cs="Sn_yasmin"/>
          <w:color w:val="000000"/>
          <w:sz w:val="40"/>
          <w:szCs w:val="40"/>
          <w:rtl/>
        </w:rPr>
        <w:t xml:space="preserve"> </w:t>
      </w:r>
      <w:r w:rsidR="005470BF">
        <w:rPr>
          <w:rFonts w:ascii="Sn_yasmin" w:eastAsia="Times New Roman" w:hAnsi="Sn_yasmin" w:cs="Sn_yasmin" w:hint="cs"/>
          <w:color w:val="000000"/>
          <w:sz w:val="40"/>
          <w:szCs w:val="40"/>
          <w:rtl/>
        </w:rPr>
        <w:t>ו</w:t>
      </w:r>
      <w:r w:rsidRPr="003409ED">
        <w:rPr>
          <w:rFonts w:ascii="Sn_yasmin" w:eastAsia="Times New Roman" w:hAnsi="Sn_yasmin" w:cs="Sn_yasmin"/>
          <w:color w:val="000000"/>
          <w:sz w:val="40"/>
          <w:szCs w:val="40"/>
          <w:rtl/>
        </w:rPr>
        <w:t>קמיצה</w:t>
      </w:r>
    </w:p>
    <w:p w:rsidR="00C0258B" w:rsidRDefault="00C0258B" w:rsidP="00C0258B">
      <w:pPr>
        <w:spacing w:before="240" w:line="480" w:lineRule="auto"/>
        <w:jc w:val="center"/>
        <w:rPr>
          <w:rFonts w:ascii="David" w:eastAsia="Times New Roman" w:hAnsi="David" w:cs="David"/>
          <w:b/>
          <w:bCs/>
          <w:color w:val="000000"/>
          <w:sz w:val="40"/>
          <w:szCs w:val="40"/>
          <w:rtl/>
        </w:rPr>
      </w:pPr>
    </w:p>
    <w:p w:rsidR="00953718" w:rsidRPr="00D04EFF" w:rsidRDefault="00953718" w:rsidP="00D04EFF">
      <w:pPr>
        <w:spacing w:after="120" w:line="276" w:lineRule="auto"/>
        <w:ind w:firstLine="424"/>
        <w:jc w:val="both"/>
        <w:rPr>
          <w:rFonts w:ascii="David" w:eastAsia="Times New Roman" w:hAnsi="David" w:cs="David"/>
          <w:sz w:val="24"/>
          <w:szCs w:val="24"/>
          <w:rtl/>
        </w:rPr>
      </w:pPr>
      <w:r w:rsidRPr="00D04EFF">
        <w:rPr>
          <w:rFonts w:ascii="David" w:eastAsia="Times New Roman" w:hAnsi="David" w:cs="David"/>
          <w:color w:val="000000"/>
          <w:sz w:val="27"/>
          <w:szCs w:val="27"/>
          <w:rtl/>
        </w:rPr>
        <w:t xml:space="preserve"> </w:t>
      </w:r>
    </w:p>
    <w:p w:rsidR="0087567C" w:rsidRDefault="0087567C" w:rsidP="00953718">
      <w:pPr>
        <w:spacing w:after="0" w:line="240" w:lineRule="auto"/>
        <w:jc w:val="center"/>
        <w:rPr>
          <w:rFonts w:ascii="Calibri" w:eastAsia="Times New Roman" w:hAnsi="Calibri" w:cs="Calibri"/>
          <w:b/>
          <w:bCs/>
          <w:color w:val="000000"/>
          <w:sz w:val="40"/>
          <w:szCs w:val="40"/>
          <w:rtl/>
        </w:rPr>
      </w:pPr>
    </w:p>
    <w:p w:rsidR="00953718" w:rsidRPr="00953718" w:rsidRDefault="00953718" w:rsidP="00953718">
      <w:pPr>
        <w:spacing w:after="0" w:line="240" w:lineRule="auto"/>
        <w:rPr>
          <w:rFonts w:ascii="Times New Roman" w:eastAsia="Times New Roman" w:hAnsi="Times New Roman" w:cs="Times New Roman"/>
          <w:sz w:val="24"/>
          <w:szCs w:val="24"/>
          <w:rtl/>
        </w:rPr>
      </w:pPr>
    </w:p>
    <w:p w:rsidR="00953718" w:rsidRPr="001B5BA2" w:rsidRDefault="00953718" w:rsidP="001B5BA2">
      <w:pPr>
        <w:spacing w:after="0" w:line="276" w:lineRule="auto"/>
        <w:jc w:val="center"/>
        <w:rPr>
          <w:rFonts w:ascii="David" w:eastAsia="Times New Roman" w:hAnsi="David" w:cs="David"/>
          <w:sz w:val="24"/>
          <w:szCs w:val="24"/>
        </w:rPr>
      </w:pPr>
      <w:r w:rsidRPr="001B5BA2">
        <w:rPr>
          <w:rFonts w:ascii="David" w:eastAsia="Times New Roman" w:hAnsi="David" w:cs="David"/>
          <w:b/>
          <w:bCs/>
          <w:color w:val="000000"/>
          <w:sz w:val="40"/>
          <w:szCs w:val="40"/>
          <w:rtl/>
        </w:rPr>
        <w:t>הִלְכוֹת מִנְחַת הָעֹמֶר</w:t>
      </w:r>
    </w:p>
    <w:p w:rsidR="00953718" w:rsidRPr="001B5BA2" w:rsidRDefault="00953718" w:rsidP="001B5BA2">
      <w:pPr>
        <w:spacing w:after="0" w:line="276" w:lineRule="auto"/>
        <w:jc w:val="center"/>
        <w:rPr>
          <w:rFonts w:ascii="David" w:eastAsia="Times New Roman" w:hAnsi="David" w:cs="David"/>
          <w:sz w:val="24"/>
          <w:szCs w:val="24"/>
          <w:rtl/>
        </w:rPr>
      </w:pPr>
    </w:p>
    <w:p w:rsidR="00C96B9D" w:rsidRDefault="00C96B9D" w:rsidP="008F7BD6">
      <w:pPr>
        <w:spacing w:before="240" w:after="0" w:line="276" w:lineRule="auto"/>
        <w:jc w:val="both"/>
        <w:rPr>
          <w:rFonts w:ascii="David" w:eastAsia="Times New Roman" w:hAnsi="David" w:cs="David"/>
          <w:b/>
          <w:bCs/>
          <w:color w:val="000000"/>
          <w:rtl/>
        </w:rPr>
      </w:pPr>
      <w:r>
        <w:rPr>
          <w:rFonts w:ascii="David" w:eastAsia="Times New Roman" w:hAnsi="David" w:cs="David" w:hint="cs"/>
          <w:b/>
          <w:bCs/>
          <w:color w:val="000000"/>
          <w:rtl/>
        </w:rPr>
        <w:t>סדר</w:t>
      </w:r>
      <w:r w:rsidR="00A926D9">
        <w:rPr>
          <w:rFonts w:ascii="David" w:eastAsia="Times New Roman" w:hAnsi="David" w:cs="David" w:hint="cs"/>
          <w:b/>
          <w:bCs/>
          <w:color w:val="000000"/>
          <w:rtl/>
        </w:rPr>
        <w:t xml:space="preserve"> הכנת</w:t>
      </w:r>
      <w:r>
        <w:rPr>
          <w:rFonts w:ascii="David" w:eastAsia="Times New Roman" w:hAnsi="David" w:cs="David" w:hint="cs"/>
          <w:b/>
          <w:bCs/>
          <w:color w:val="000000"/>
          <w:rtl/>
        </w:rPr>
        <w:t xml:space="preserve"> מנחת העומר</w:t>
      </w:r>
    </w:p>
    <w:p w:rsidR="00C96B9D" w:rsidRDefault="00C96B9D" w:rsidP="00C96B9D">
      <w:pPr>
        <w:spacing w:before="240" w:after="0" w:line="276" w:lineRule="auto"/>
        <w:jc w:val="both"/>
        <w:rPr>
          <w:rFonts w:ascii="David" w:eastAsia="Times New Roman" w:hAnsi="David" w:cs="David"/>
          <w:color w:val="000000"/>
          <w:rtl/>
        </w:rPr>
      </w:pPr>
      <w:r w:rsidRPr="00C96B9D">
        <w:rPr>
          <w:rFonts w:ascii="David" w:eastAsia="Times New Roman" w:hAnsi="David" w:cs="David" w:hint="cs"/>
          <w:b/>
          <w:bCs/>
          <w:color w:val="000000"/>
          <w:rtl/>
        </w:rPr>
        <w:t>א.</w:t>
      </w:r>
      <w:r>
        <w:rPr>
          <w:rFonts w:ascii="David" w:eastAsia="Times New Roman" w:hAnsi="David" w:cs="David" w:hint="cs"/>
          <w:color w:val="000000"/>
          <w:rtl/>
        </w:rPr>
        <w:t xml:space="preserve"> </w:t>
      </w:r>
      <w:r w:rsidRPr="00C96B9D">
        <w:rPr>
          <w:rFonts w:ascii="David" w:eastAsia="Times New Roman" w:hAnsi="David" w:cs="David" w:hint="cs"/>
          <w:color w:val="000000"/>
          <w:rtl/>
        </w:rPr>
        <w:t>יש לה</w:t>
      </w:r>
      <w:r>
        <w:rPr>
          <w:rFonts w:ascii="David" w:eastAsia="Times New Roman" w:hAnsi="David" w:cs="David" w:hint="cs"/>
          <w:color w:val="000000"/>
          <w:rtl/>
        </w:rPr>
        <w:t>כין עשרון סולת שעורים, לוג שמן זית, וקומץ לבונה (וגם מים פושרים).</w:t>
      </w:r>
    </w:p>
    <w:p w:rsidR="00C96B9D" w:rsidRDefault="00C96B9D" w:rsidP="00C96B9D">
      <w:pPr>
        <w:spacing w:before="240" w:after="0" w:line="276" w:lineRule="auto"/>
        <w:jc w:val="both"/>
        <w:rPr>
          <w:rFonts w:ascii="David" w:eastAsia="Times New Roman" w:hAnsi="David" w:cs="David"/>
          <w:color w:val="000000"/>
          <w:rtl/>
        </w:rPr>
      </w:pPr>
      <w:r>
        <w:rPr>
          <w:rFonts w:ascii="David" w:eastAsia="Times New Roman" w:hAnsi="David" w:cs="David" w:hint="cs"/>
          <w:b/>
          <w:bCs/>
          <w:color w:val="000000"/>
          <w:rtl/>
        </w:rPr>
        <w:t>ב.</w:t>
      </w:r>
      <w:r>
        <w:rPr>
          <w:rFonts w:ascii="David" w:eastAsia="Times New Roman" w:hAnsi="David" w:cs="David" w:hint="cs"/>
          <w:color w:val="000000"/>
          <w:rtl/>
        </w:rPr>
        <w:t xml:space="preserve"> מודדים הסולת בלי שרת הנקרא עשרון, ואת השמן בכלי מדידה הנקרא לוג, ואת הלבונה בקומצו של כהן.</w:t>
      </w:r>
    </w:p>
    <w:p w:rsidR="00C96B9D" w:rsidRDefault="00C96B9D" w:rsidP="00C96B9D">
      <w:pPr>
        <w:spacing w:before="240" w:after="0" w:line="276" w:lineRule="auto"/>
        <w:jc w:val="both"/>
        <w:rPr>
          <w:rFonts w:ascii="David" w:eastAsia="Times New Roman" w:hAnsi="David" w:cs="David"/>
          <w:color w:val="000000"/>
          <w:rtl/>
        </w:rPr>
      </w:pPr>
      <w:r>
        <w:rPr>
          <w:rFonts w:ascii="David" w:eastAsia="Times New Roman" w:hAnsi="David" w:cs="David" w:hint="cs"/>
          <w:b/>
          <w:bCs/>
          <w:color w:val="000000"/>
          <w:rtl/>
        </w:rPr>
        <w:t>ג.</w:t>
      </w:r>
      <w:r>
        <w:rPr>
          <w:rFonts w:ascii="David" w:eastAsia="Times New Roman" w:hAnsi="David" w:cs="David" w:hint="cs"/>
          <w:color w:val="000000"/>
          <w:rtl/>
        </w:rPr>
        <w:t xml:space="preserve"> כמו רוב המנחות, יש בה שלוש מתנות שמן. קודם שופך מעט שמן [וי"א כזית] לכלי עשיה הנקרא ביסא. </w:t>
      </w:r>
    </w:p>
    <w:p w:rsidR="00C96B9D" w:rsidRDefault="00C96B9D" w:rsidP="00C96B9D">
      <w:pPr>
        <w:spacing w:before="240" w:after="0" w:line="276" w:lineRule="auto"/>
        <w:jc w:val="both"/>
        <w:rPr>
          <w:rFonts w:ascii="David" w:eastAsia="Times New Roman" w:hAnsi="David" w:cs="David"/>
          <w:color w:val="000000"/>
          <w:rtl/>
        </w:rPr>
      </w:pPr>
      <w:r>
        <w:rPr>
          <w:rFonts w:ascii="David" w:eastAsia="Times New Roman" w:hAnsi="David" w:cs="David" w:hint="cs"/>
          <w:b/>
          <w:bCs/>
          <w:color w:val="000000"/>
          <w:rtl/>
        </w:rPr>
        <w:t>ד.</w:t>
      </w:r>
      <w:r>
        <w:rPr>
          <w:rFonts w:ascii="David" w:eastAsia="Times New Roman" w:hAnsi="David" w:cs="David" w:hint="cs"/>
          <w:color w:val="000000"/>
          <w:rtl/>
        </w:rPr>
        <w:t xml:space="preserve"> אחר כך שופך כל העשרון סולת על השמן שבביסא.</w:t>
      </w:r>
    </w:p>
    <w:p w:rsidR="00C96B9D" w:rsidRDefault="00C96B9D" w:rsidP="00C96B9D">
      <w:pPr>
        <w:spacing w:before="240" w:after="0" w:line="276" w:lineRule="auto"/>
        <w:jc w:val="both"/>
        <w:rPr>
          <w:rFonts w:ascii="David" w:eastAsia="Times New Roman" w:hAnsi="David" w:cs="David"/>
          <w:color w:val="000000"/>
          <w:rtl/>
        </w:rPr>
      </w:pPr>
      <w:r>
        <w:rPr>
          <w:rFonts w:ascii="David" w:eastAsia="Times New Roman" w:hAnsi="David" w:cs="David" w:hint="cs"/>
          <w:b/>
          <w:bCs/>
          <w:color w:val="000000"/>
          <w:rtl/>
        </w:rPr>
        <w:t>ה.</w:t>
      </w:r>
      <w:r>
        <w:rPr>
          <w:rFonts w:ascii="David" w:eastAsia="Times New Roman" w:hAnsi="David" w:cs="David" w:hint="cs"/>
          <w:color w:val="000000"/>
          <w:rtl/>
        </w:rPr>
        <w:t xml:space="preserve"> שופך רוב השמן הנשאר בלוג על הסולת (ומשאיר קצת שמן ליציקה).</w:t>
      </w:r>
    </w:p>
    <w:p w:rsidR="00C96B9D" w:rsidRDefault="00C96B9D" w:rsidP="00C96B9D">
      <w:pPr>
        <w:spacing w:before="240" w:after="0" w:line="276" w:lineRule="auto"/>
        <w:jc w:val="both"/>
        <w:rPr>
          <w:rFonts w:ascii="David" w:eastAsia="Times New Roman" w:hAnsi="David" w:cs="David"/>
          <w:color w:val="000000"/>
          <w:rtl/>
        </w:rPr>
      </w:pPr>
      <w:r>
        <w:rPr>
          <w:rFonts w:ascii="David" w:eastAsia="Times New Roman" w:hAnsi="David" w:cs="David" w:hint="cs"/>
          <w:b/>
          <w:bCs/>
          <w:color w:val="000000"/>
          <w:rtl/>
        </w:rPr>
        <w:t>ו.</w:t>
      </w:r>
      <w:r>
        <w:rPr>
          <w:rFonts w:ascii="David" w:eastAsia="Times New Roman" w:hAnsi="David" w:cs="David" w:hint="cs"/>
          <w:color w:val="000000"/>
          <w:rtl/>
        </w:rPr>
        <w:t xml:space="preserve"> מערבב בידיו את הסולת והשמן.</w:t>
      </w:r>
    </w:p>
    <w:p w:rsidR="00C96B9D" w:rsidRDefault="00C96B9D" w:rsidP="00C96B9D">
      <w:pPr>
        <w:spacing w:before="240" w:after="0" w:line="276" w:lineRule="auto"/>
        <w:jc w:val="both"/>
        <w:rPr>
          <w:rFonts w:ascii="David" w:eastAsia="Times New Roman" w:hAnsi="David" w:cs="David"/>
          <w:color w:val="000000"/>
          <w:rtl/>
        </w:rPr>
      </w:pPr>
      <w:r>
        <w:rPr>
          <w:rFonts w:ascii="David" w:eastAsia="Times New Roman" w:hAnsi="David" w:cs="David" w:hint="cs"/>
          <w:b/>
          <w:bCs/>
          <w:color w:val="000000"/>
          <w:rtl/>
        </w:rPr>
        <w:t>ז.</w:t>
      </w:r>
      <w:r>
        <w:rPr>
          <w:rFonts w:ascii="David" w:eastAsia="Times New Roman" w:hAnsi="David" w:cs="David" w:hint="cs"/>
          <w:color w:val="000000"/>
          <w:rtl/>
        </w:rPr>
        <w:t xml:space="preserve"> </w:t>
      </w:r>
      <w:r w:rsidR="00122EB2">
        <w:rPr>
          <w:rFonts w:ascii="David" w:eastAsia="Times New Roman" w:hAnsi="David" w:cs="David" w:hint="cs"/>
          <w:color w:val="000000"/>
          <w:rtl/>
        </w:rPr>
        <w:t>יש אומרים ש</w:t>
      </w:r>
      <w:r w:rsidR="00A926D9">
        <w:rPr>
          <w:rFonts w:ascii="David" w:eastAsia="Times New Roman" w:hAnsi="David" w:cs="David" w:hint="cs"/>
          <w:color w:val="000000"/>
          <w:rtl/>
        </w:rPr>
        <w:t>שופך מים פושרים על העיסה ולש</w:t>
      </w:r>
      <w:r w:rsidR="00122EB2">
        <w:rPr>
          <w:rFonts w:ascii="David" w:eastAsia="Times New Roman" w:hAnsi="David" w:cs="David" w:hint="cs"/>
          <w:color w:val="000000"/>
          <w:rtl/>
        </w:rPr>
        <w:t>,</w:t>
      </w:r>
      <w:r w:rsidR="00A926D9">
        <w:rPr>
          <w:rFonts w:ascii="David" w:eastAsia="Times New Roman" w:hAnsi="David" w:cs="David" w:hint="cs"/>
          <w:color w:val="000000"/>
          <w:rtl/>
        </w:rPr>
        <w:t xml:space="preserve"> וצריך ליזהר שלא יבא לידי חימוץ</w:t>
      </w:r>
      <w:r w:rsidR="00122EB2">
        <w:rPr>
          <w:rFonts w:ascii="David" w:eastAsia="Times New Roman" w:hAnsi="David" w:cs="David" w:hint="cs"/>
          <w:color w:val="000000"/>
          <w:rtl/>
        </w:rPr>
        <w:t>, אבל לדעת הרמב"ם אין לשין בפושרים</w:t>
      </w:r>
      <w:r w:rsidR="00A926D9">
        <w:rPr>
          <w:rFonts w:ascii="David" w:eastAsia="Times New Roman" w:hAnsi="David" w:cs="David" w:hint="cs"/>
          <w:color w:val="000000"/>
          <w:rtl/>
        </w:rPr>
        <w:t>.</w:t>
      </w:r>
    </w:p>
    <w:p w:rsidR="00A926D9" w:rsidRDefault="00A926D9" w:rsidP="00C96B9D">
      <w:pPr>
        <w:spacing w:before="240" w:after="0" w:line="276" w:lineRule="auto"/>
        <w:jc w:val="both"/>
        <w:rPr>
          <w:rFonts w:ascii="David" w:eastAsia="Times New Roman" w:hAnsi="David" w:cs="David"/>
          <w:color w:val="000000"/>
          <w:rtl/>
        </w:rPr>
      </w:pPr>
      <w:r>
        <w:rPr>
          <w:rFonts w:ascii="David" w:eastAsia="Times New Roman" w:hAnsi="David" w:cs="David" w:hint="cs"/>
          <w:b/>
          <w:bCs/>
          <w:color w:val="000000"/>
          <w:rtl/>
        </w:rPr>
        <w:t>ח.</w:t>
      </w:r>
      <w:r>
        <w:rPr>
          <w:rFonts w:ascii="David" w:eastAsia="Times New Roman" w:hAnsi="David" w:cs="David" w:hint="cs"/>
          <w:color w:val="000000"/>
          <w:rtl/>
        </w:rPr>
        <w:t xml:space="preserve"> מעביר המנחה לכלי אחר, ויוצק שאר השמן הנשאר בלוג על כל המנחה.</w:t>
      </w:r>
    </w:p>
    <w:p w:rsidR="00A926D9" w:rsidRDefault="00A926D9" w:rsidP="00C96B9D">
      <w:pPr>
        <w:spacing w:before="240" w:after="0" w:line="276" w:lineRule="auto"/>
        <w:jc w:val="both"/>
        <w:rPr>
          <w:rFonts w:ascii="David" w:eastAsia="Times New Roman" w:hAnsi="David" w:cs="David"/>
          <w:color w:val="000000"/>
          <w:rtl/>
        </w:rPr>
      </w:pPr>
      <w:r>
        <w:rPr>
          <w:rFonts w:ascii="David" w:eastAsia="Times New Roman" w:hAnsi="David" w:cs="David" w:hint="cs"/>
          <w:b/>
          <w:bCs/>
          <w:color w:val="000000"/>
          <w:rtl/>
        </w:rPr>
        <w:t>ט.</w:t>
      </w:r>
      <w:r>
        <w:rPr>
          <w:rFonts w:ascii="David" w:eastAsia="Times New Roman" w:hAnsi="David" w:cs="David" w:hint="cs"/>
          <w:color w:val="000000"/>
          <w:rtl/>
        </w:rPr>
        <w:t xml:space="preserve"> נותן קומץ לבונה על המנחה.</w:t>
      </w:r>
    </w:p>
    <w:p w:rsidR="00A926D9" w:rsidRDefault="00A926D9" w:rsidP="00C96B9D">
      <w:pPr>
        <w:spacing w:before="240" w:after="0" w:line="276" w:lineRule="auto"/>
        <w:jc w:val="both"/>
        <w:rPr>
          <w:rFonts w:ascii="David" w:eastAsia="Times New Roman" w:hAnsi="David" w:cs="David"/>
          <w:color w:val="000000"/>
          <w:rtl/>
        </w:rPr>
      </w:pPr>
    </w:p>
    <w:p w:rsidR="00A926D9" w:rsidRPr="00A926D9" w:rsidRDefault="00A926D9" w:rsidP="00C96B9D">
      <w:pPr>
        <w:spacing w:before="240" w:after="0" w:line="276" w:lineRule="auto"/>
        <w:jc w:val="both"/>
        <w:rPr>
          <w:rFonts w:ascii="David" w:eastAsia="Times New Roman" w:hAnsi="David" w:cs="David"/>
          <w:b/>
          <w:bCs/>
          <w:color w:val="000000"/>
          <w:rtl/>
        </w:rPr>
      </w:pPr>
      <w:r>
        <w:rPr>
          <w:rFonts w:ascii="David" w:eastAsia="Times New Roman" w:hAnsi="David" w:cs="David" w:hint="cs"/>
          <w:b/>
          <w:bCs/>
          <w:color w:val="000000"/>
          <w:rtl/>
        </w:rPr>
        <w:t>סדר הקרבת מנחת העומר</w:t>
      </w:r>
    </w:p>
    <w:p w:rsidR="00A926D9" w:rsidRDefault="00A926D9" w:rsidP="00C96B9D">
      <w:pPr>
        <w:spacing w:before="240" w:after="0" w:line="276" w:lineRule="auto"/>
        <w:jc w:val="both"/>
        <w:rPr>
          <w:rFonts w:ascii="David" w:eastAsia="Times New Roman" w:hAnsi="David" w:cs="David"/>
          <w:color w:val="000000"/>
          <w:rtl/>
        </w:rPr>
      </w:pPr>
      <w:r>
        <w:rPr>
          <w:rFonts w:ascii="David" w:eastAsia="Times New Roman" w:hAnsi="David" w:cs="David" w:hint="cs"/>
          <w:b/>
          <w:bCs/>
          <w:color w:val="000000"/>
          <w:rtl/>
        </w:rPr>
        <w:t>י.</w:t>
      </w:r>
      <w:r>
        <w:rPr>
          <w:rFonts w:ascii="David" w:eastAsia="Times New Roman" w:hAnsi="David" w:cs="David" w:hint="cs"/>
          <w:color w:val="000000"/>
          <w:rtl/>
        </w:rPr>
        <w:t xml:space="preserve"> אחר הקרבת התמידין והמוספין, מקריבין מנחת העומר (לפני הכבש הבא עם העומר).</w:t>
      </w:r>
    </w:p>
    <w:p w:rsidR="00A926D9" w:rsidRDefault="00A926D9" w:rsidP="00C96B9D">
      <w:pPr>
        <w:spacing w:before="240" w:after="0" w:line="276" w:lineRule="auto"/>
        <w:jc w:val="both"/>
        <w:rPr>
          <w:rFonts w:ascii="David" w:eastAsia="Times New Roman" w:hAnsi="David" w:cs="David"/>
          <w:color w:val="000000"/>
          <w:rtl/>
        </w:rPr>
      </w:pPr>
      <w:r>
        <w:rPr>
          <w:rFonts w:ascii="David" w:eastAsia="Times New Roman" w:hAnsi="David" w:cs="David" w:hint="cs"/>
          <w:b/>
          <w:bCs/>
          <w:color w:val="000000"/>
          <w:rtl/>
        </w:rPr>
        <w:t>יא.</w:t>
      </w:r>
      <w:r>
        <w:rPr>
          <w:rFonts w:ascii="David" w:eastAsia="Times New Roman" w:hAnsi="David" w:cs="David" w:hint="cs"/>
          <w:color w:val="000000"/>
          <w:rtl/>
        </w:rPr>
        <w:t xml:space="preserve"> הכהן לוקח המנחה, ועומד במזרח העזרה ומניף לארבע רוחות, ומעלה ומוריד.</w:t>
      </w:r>
    </w:p>
    <w:p w:rsidR="00A926D9" w:rsidRDefault="00A926D9" w:rsidP="00C96B9D">
      <w:pPr>
        <w:spacing w:before="240" w:after="0" w:line="276" w:lineRule="auto"/>
        <w:jc w:val="both"/>
        <w:rPr>
          <w:rFonts w:ascii="David" w:eastAsia="Times New Roman" w:hAnsi="David" w:cs="David"/>
          <w:color w:val="000000"/>
          <w:rtl/>
        </w:rPr>
      </w:pPr>
      <w:r>
        <w:rPr>
          <w:rFonts w:ascii="David" w:eastAsia="Times New Roman" w:hAnsi="David" w:cs="David" w:hint="cs"/>
          <w:b/>
          <w:bCs/>
          <w:color w:val="000000"/>
          <w:rtl/>
        </w:rPr>
        <w:t>יב.</w:t>
      </w:r>
      <w:r>
        <w:rPr>
          <w:rFonts w:ascii="David" w:eastAsia="Times New Roman" w:hAnsi="David" w:cs="David" w:hint="cs"/>
          <w:color w:val="000000"/>
          <w:rtl/>
        </w:rPr>
        <w:t xml:space="preserve"> הכהן הולך עם המנחה לקרן מערבית דרומית ומגישו (הכלי) לחודו של קרן.</w:t>
      </w:r>
    </w:p>
    <w:p w:rsidR="00A926D9" w:rsidRPr="00A926D9" w:rsidRDefault="00A926D9" w:rsidP="00C96B9D">
      <w:pPr>
        <w:spacing w:before="240" w:after="0" w:line="276" w:lineRule="auto"/>
        <w:jc w:val="both"/>
        <w:rPr>
          <w:rFonts w:ascii="David" w:eastAsia="Times New Roman" w:hAnsi="David" w:cs="David"/>
          <w:color w:val="000000"/>
          <w:rtl/>
        </w:rPr>
      </w:pPr>
    </w:p>
    <w:p w:rsidR="00953718" w:rsidRPr="005427AB" w:rsidRDefault="00A926D9" w:rsidP="008F7BD6">
      <w:pPr>
        <w:spacing w:before="240" w:after="0" w:line="276" w:lineRule="auto"/>
        <w:jc w:val="both"/>
        <w:rPr>
          <w:rFonts w:ascii="David" w:eastAsia="Times New Roman" w:hAnsi="David" w:cs="David"/>
          <w:sz w:val="32"/>
          <w:szCs w:val="32"/>
          <w:rtl/>
        </w:rPr>
      </w:pPr>
      <w:r w:rsidRPr="005427AB">
        <w:rPr>
          <w:rFonts w:ascii="David" w:eastAsia="Times New Roman" w:hAnsi="David" w:cs="David" w:hint="cs"/>
          <w:b/>
          <w:bCs/>
          <w:color w:val="000000"/>
          <w:sz w:val="28"/>
          <w:szCs w:val="28"/>
          <w:rtl/>
        </w:rPr>
        <w:t xml:space="preserve">סדר </w:t>
      </w:r>
      <w:r w:rsidR="00953718" w:rsidRPr="005427AB">
        <w:rPr>
          <w:rFonts w:ascii="David" w:eastAsia="Times New Roman" w:hAnsi="David" w:cs="David"/>
          <w:b/>
          <w:bCs/>
          <w:color w:val="000000"/>
          <w:sz w:val="28"/>
          <w:szCs w:val="28"/>
          <w:rtl/>
        </w:rPr>
        <w:t>מעשה הקמיצה</w:t>
      </w:r>
    </w:p>
    <w:p w:rsidR="00953718" w:rsidRPr="001B5BA2" w:rsidRDefault="00953718" w:rsidP="001B5BA2">
      <w:pPr>
        <w:spacing w:after="0" w:line="276" w:lineRule="auto"/>
        <w:jc w:val="both"/>
        <w:rPr>
          <w:rFonts w:ascii="David" w:eastAsia="Times New Roman" w:hAnsi="David" w:cs="David"/>
          <w:sz w:val="24"/>
          <w:szCs w:val="24"/>
          <w:rtl/>
        </w:rPr>
      </w:pPr>
      <w:r w:rsidRPr="001B5BA2">
        <w:rPr>
          <w:rFonts w:ascii="David" w:eastAsia="Times New Roman" w:hAnsi="David" w:cs="David"/>
          <w:b/>
          <w:bCs/>
          <w:color w:val="000000"/>
          <w:rtl/>
        </w:rPr>
        <w:lastRenderedPageBreak/>
        <w:t xml:space="preserve">א. </w:t>
      </w:r>
      <w:r w:rsidR="005427AB">
        <w:rPr>
          <w:rFonts w:ascii="David" w:eastAsia="Times New Roman" w:hAnsi="David" w:cs="David" w:hint="cs"/>
          <w:color w:val="000000"/>
          <w:rtl/>
        </w:rPr>
        <w:t xml:space="preserve">יסלק הלבונה לצד, כדי שלא יעלה הלבונה בתוך הקמיצה. </w:t>
      </w:r>
      <w:r w:rsidRPr="001B5BA2">
        <w:rPr>
          <w:rFonts w:ascii="David" w:eastAsia="Times New Roman" w:hAnsi="David" w:cs="David"/>
          <w:color w:val="000000"/>
          <w:rtl/>
        </w:rPr>
        <w:t>בכל המנחות הטעונות קמיצה, צריך לקמוץ ממקום שיש בו גם סולת וגם שמן, ולכתחילה יקמוץ ממקום שנתרבה השמן.</w:t>
      </w:r>
      <w:r w:rsidR="005D0B67">
        <w:rPr>
          <w:rFonts w:ascii="David" w:eastAsia="Times New Roman" w:hAnsi="David" w:cs="David" w:hint="cs"/>
          <w:color w:val="000000"/>
          <w:rtl/>
        </w:rPr>
        <w:t xml:space="preserve"> וי"א שקומץ מאמצע הכלי.</w:t>
      </w:r>
    </w:p>
    <w:p w:rsidR="00953718" w:rsidRPr="001B5BA2" w:rsidRDefault="00953718" w:rsidP="001B5BA2">
      <w:pPr>
        <w:spacing w:after="0" w:line="276" w:lineRule="auto"/>
        <w:jc w:val="both"/>
        <w:rPr>
          <w:rFonts w:ascii="David" w:eastAsia="Times New Roman" w:hAnsi="David" w:cs="David"/>
          <w:sz w:val="24"/>
          <w:szCs w:val="24"/>
          <w:rtl/>
        </w:rPr>
      </w:pPr>
      <w:r w:rsidRPr="001B5BA2">
        <w:rPr>
          <w:rFonts w:ascii="David" w:eastAsia="Times New Roman" w:hAnsi="David" w:cs="David"/>
          <w:b/>
          <w:bCs/>
          <w:color w:val="000000"/>
          <w:rtl/>
        </w:rPr>
        <w:t xml:space="preserve">ב. </w:t>
      </w:r>
      <w:r w:rsidRPr="001B5BA2">
        <w:rPr>
          <w:rFonts w:ascii="David" w:eastAsia="Times New Roman" w:hAnsi="David" w:cs="David"/>
          <w:color w:val="000000"/>
          <w:rtl/>
        </w:rPr>
        <w:t>הקמיצה אינה כשירה אלא בכהן וביד ימין.</w:t>
      </w:r>
    </w:p>
    <w:p w:rsidR="00953718" w:rsidRPr="001B5BA2" w:rsidRDefault="00953718" w:rsidP="001B5BA2">
      <w:pPr>
        <w:spacing w:after="0" w:line="276" w:lineRule="auto"/>
        <w:jc w:val="both"/>
        <w:rPr>
          <w:rFonts w:ascii="David" w:eastAsia="Times New Roman" w:hAnsi="David" w:cs="David"/>
          <w:sz w:val="24"/>
          <w:szCs w:val="24"/>
          <w:rtl/>
        </w:rPr>
      </w:pPr>
      <w:r w:rsidRPr="001B5BA2">
        <w:rPr>
          <w:rFonts w:ascii="David" w:eastAsia="Times New Roman" w:hAnsi="David" w:cs="David"/>
          <w:b/>
          <w:bCs/>
          <w:color w:val="000000"/>
          <w:rtl/>
        </w:rPr>
        <w:t xml:space="preserve">ג. </w:t>
      </w:r>
      <w:r w:rsidRPr="001B5BA2">
        <w:rPr>
          <w:rFonts w:ascii="David" w:eastAsia="Times New Roman" w:hAnsi="David" w:cs="David"/>
          <w:color w:val="000000"/>
          <w:rtl/>
        </w:rPr>
        <w:t>כיצד קומצין, פותח ידו הימנית ומכניסה לתוך הסולת מצד הזרת, עד שתכנס הסולת בכל ידו, וכופף שלש אצבעות על פס ידו, ומה שבתוכו הוא הקומץ.</w:t>
      </w:r>
    </w:p>
    <w:p w:rsidR="00953718" w:rsidRPr="001B5BA2" w:rsidRDefault="00953718" w:rsidP="008F7BD6">
      <w:pPr>
        <w:spacing w:before="240" w:after="0" w:line="276" w:lineRule="auto"/>
        <w:jc w:val="both"/>
        <w:rPr>
          <w:rFonts w:ascii="David" w:eastAsia="Times New Roman" w:hAnsi="David" w:cs="David"/>
          <w:sz w:val="24"/>
          <w:szCs w:val="24"/>
          <w:rtl/>
        </w:rPr>
      </w:pPr>
      <w:r w:rsidRPr="001B5BA2">
        <w:rPr>
          <w:rFonts w:ascii="David" w:eastAsia="Times New Roman" w:hAnsi="David" w:cs="David"/>
          <w:b/>
          <w:bCs/>
          <w:color w:val="000000"/>
          <w:rtl/>
        </w:rPr>
        <w:t>מחיקת הקומץ</w:t>
      </w:r>
    </w:p>
    <w:p w:rsidR="00953718" w:rsidRPr="001B5BA2" w:rsidRDefault="00953718" w:rsidP="001B5BA2">
      <w:pPr>
        <w:spacing w:after="0" w:line="276" w:lineRule="auto"/>
        <w:jc w:val="both"/>
        <w:rPr>
          <w:rFonts w:ascii="David" w:eastAsia="Times New Roman" w:hAnsi="David" w:cs="David"/>
          <w:sz w:val="24"/>
          <w:szCs w:val="24"/>
          <w:rtl/>
        </w:rPr>
      </w:pPr>
      <w:r w:rsidRPr="001B5BA2">
        <w:rPr>
          <w:rFonts w:ascii="David" w:eastAsia="Times New Roman" w:hAnsi="David" w:cs="David"/>
          <w:b/>
          <w:bCs/>
          <w:color w:val="000000"/>
          <w:rtl/>
        </w:rPr>
        <w:t xml:space="preserve">ד. </w:t>
      </w:r>
      <w:r w:rsidRPr="001B5BA2">
        <w:rPr>
          <w:rFonts w:ascii="David" w:eastAsia="Times New Roman" w:hAnsi="David" w:cs="David"/>
          <w:color w:val="000000"/>
          <w:rtl/>
        </w:rPr>
        <w:t>אחר הקמיצה מוחק בגודלו מלמעלה ובאצבע קטנה מלמטה את הסולת הבולטת לחוץ כדי שיהיה שיעור קומץ בדיוק</w:t>
      </w:r>
      <w:r w:rsidR="001F4F03">
        <w:rPr>
          <w:rFonts w:ascii="David" w:eastAsia="Times New Roman" w:hAnsi="David" w:cs="David" w:hint="cs"/>
          <w:color w:val="000000"/>
          <w:rtl/>
        </w:rPr>
        <w:t>,</w:t>
      </w:r>
      <w:r w:rsidR="001F4F03" w:rsidRPr="001F4F03">
        <w:rPr>
          <w:rFonts w:ascii="David" w:eastAsia="Times New Roman" w:hAnsi="David" w:cs="David"/>
          <w:color w:val="000000"/>
          <w:rtl/>
        </w:rPr>
        <w:t xml:space="preserve"> </w:t>
      </w:r>
      <w:r w:rsidR="001F4F03">
        <w:rPr>
          <w:rFonts w:ascii="David" w:eastAsia="Times New Roman" w:hAnsi="David" w:cs="David" w:hint="cs"/>
          <w:color w:val="000000"/>
          <w:rtl/>
        </w:rPr>
        <w:t>ו</w:t>
      </w:r>
      <w:r w:rsidR="001F4F03" w:rsidRPr="001B5BA2">
        <w:rPr>
          <w:rFonts w:ascii="David" w:eastAsia="Times New Roman" w:hAnsi="David" w:cs="David"/>
          <w:color w:val="000000"/>
          <w:rtl/>
        </w:rPr>
        <w:t>הופך ידו באופן שגב ידו כלפי מטה כדי שלא יפול מן הסולת</w:t>
      </w:r>
      <w:r w:rsidR="001F4F03">
        <w:rPr>
          <w:rFonts w:ascii="David" w:eastAsia="Times New Roman" w:hAnsi="David" w:cs="David" w:hint="cs"/>
          <w:color w:val="000000"/>
          <w:rtl/>
        </w:rPr>
        <w:t>, (וי"א שיכול לעשות מחיקה אחר שהפך ידו)</w:t>
      </w:r>
      <w:r w:rsidRPr="001B5BA2">
        <w:rPr>
          <w:rFonts w:ascii="David" w:eastAsia="Times New Roman" w:hAnsi="David" w:cs="David"/>
          <w:color w:val="000000"/>
          <w:rtl/>
        </w:rPr>
        <w:t>.</w:t>
      </w:r>
    </w:p>
    <w:p w:rsidR="00953718" w:rsidRPr="001B5BA2" w:rsidRDefault="00953718" w:rsidP="001B5BA2">
      <w:pPr>
        <w:spacing w:after="0" w:line="276" w:lineRule="auto"/>
        <w:jc w:val="both"/>
        <w:rPr>
          <w:rFonts w:ascii="David" w:eastAsia="Times New Roman" w:hAnsi="David" w:cs="David"/>
          <w:sz w:val="24"/>
          <w:szCs w:val="24"/>
          <w:rtl/>
        </w:rPr>
      </w:pPr>
      <w:r w:rsidRPr="001B5BA2">
        <w:rPr>
          <w:rFonts w:ascii="David" w:eastAsia="Times New Roman" w:hAnsi="David" w:cs="David"/>
          <w:b/>
          <w:bCs/>
          <w:color w:val="000000"/>
          <w:rtl/>
        </w:rPr>
        <w:t xml:space="preserve">ה. </w:t>
      </w:r>
      <w:r w:rsidRPr="001B5BA2">
        <w:rPr>
          <w:rFonts w:ascii="David" w:eastAsia="Times New Roman" w:hAnsi="David" w:cs="David"/>
          <w:color w:val="000000"/>
          <w:rtl/>
        </w:rPr>
        <w:t>המחיקה צריך שתהיה ביד ימין ולא יסייע בכלי,</w:t>
      </w:r>
      <w:r w:rsidR="005D0B67">
        <w:rPr>
          <w:rFonts w:ascii="David" w:eastAsia="Times New Roman" w:hAnsi="David" w:cs="David" w:hint="cs"/>
          <w:color w:val="000000"/>
          <w:rtl/>
        </w:rPr>
        <w:t xml:space="preserve"> או כהן אחר,</w:t>
      </w:r>
      <w:r w:rsidRPr="001B5BA2">
        <w:rPr>
          <w:rFonts w:ascii="David" w:eastAsia="Times New Roman" w:hAnsi="David" w:cs="David"/>
          <w:color w:val="000000"/>
          <w:rtl/>
        </w:rPr>
        <w:t xml:space="preserve"> אמנם הסולת הנדבקת חוץ לידו יכול להסיר אף בשמאל</w:t>
      </w:r>
      <w:r w:rsidR="005D0B67">
        <w:rPr>
          <w:rFonts w:ascii="David" w:eastAsia="Times New Roman" w:hAnsi="David" w:cs="David" w:hint="cs"/>
          <w:color w:val="000000"/>
          <w:rtl/>
        </w:rPr>
        <w:t xml:space="preserve"> (ולהחזירו לכלי)</w:t>
      </w:r>
      <w:r w:rsidRPr="001B5BA2">
        <w:rPr>
          <w:rFonts w:ascii="David" w:eastAsia="Times New Roman" w:hAnsi="David" w:cs="David"/>
          <w:color w:val="000000"/>
          <w:rtl/>
        </w:rPr>
        <w:t>.</w:t>
      </w:r>
    </w:p>
    <w:p w:rsidR="00953718" w:rsidRPr="001B5BA2" w:rsidRDefault="00953718" w:rsidP="008F7BD6">
      <w:pPr>
        <w:spacing w:before="240" w:after="0" w:line="276" w:lineRule="auto"/>
        <w:jc w:val="both"/>
        <w:rPr>
          <w:rFonts w:ascii="David" w:eastAsia="Times New Roman" w:hAnsi="David" w:cs="David"/>
          <w:sz w:val="24"/>
          <w:szCs w:val="24"/>
          <w:rtl/>
        </w:rPr>
      </w:pPr>
      <w:r w:rsidRPr="001B5BA2">
        <w:rPr>
          <w:rFonts w:ascii="David" w:eastAsia="Times New Roman" w:hAnsi="David" w:cs="David"/>
          <w:b/>
          <w:bCs/>
          <w:color w:val="000000"/>
          <w:rtl/>
        </w:rPr>
        <w:t>קידוש הקומץ</w:t>
      </w:r>
    </w:p>
    <w:p w:rsidR="00953718" w:rsidRPr="001B5BA2" w:rsidRDefault="00953718" w:rsidP="001B5BA2">
      <w:pPr>
        <w:spacing w:after="0" w:line="276" w:lineRule="auto"/>
        <w:jc w:val="both"/>
        <w:rPr>
          <w:rFonts w:ascii="David" w:eastAsia="Times New Roman" w:hAnsi="David" w:cs="David"/>
          <w:sz w:val="24"/>
          <w:szCs w:val="24"/>
          <w:rtl/>
        </w:rPr>
      </w:pPr>
      <w:r w:rsidRPr="001B5BA2">
        <w:rPr>
          <w:rFonts w:ascii="David" w:eastAsia="Times New Roman" w:hAnsi="David" w:cs="David"/>
          <w:b/>
          <w:bCs/>
          <w:color w:val="000000"/>
          <w:rtl/>
        </w:rPr>
        <w:t>ו.</w:t>
      </w:r>
      <w:r w:rsidRPr="001B5BA2">
        <w:rPr>
          <w:rFonts w:ascii="David" w:eastAsia="Times New Roman" w:hAnsi="David" w:cs="David"/>
          <w:color w:val="000000"/>
          <w:rtl/>
        </w:rPr>
        <w:t xml:space="preserve"> אחר הקמיצה מקדש הכהן את הקומץ, על ידי שנותן את הקומץ לתוך כלי שרת אחר הנמצא ביד כהן אחר.</w:t>
      </w:r>
    </w:p>
    <w:p w:rsidR="00953718" w:rsidRPr="001B5BA2" w:rsidRDefault="00953718" w:rsidP="001B5BA2">
      <w:pPr>
        <w:spacing w:after="0" w:line="276" w:lineRule="auto"/>
        <w:jc w:val="both"/>
        <w:rPr>
          <w:rFonts w:ascii="David" w:eastAsia="Times New Roman" w:hAnsi="David" w:cs="David"/>
          <w:sz w:val="24"/>
          <w:szCs w:val="24"/>
          <w:rtl/>
        </w:rPr>
      </w:pPr>
      <w:r w:rsidRPr="001B5BA2">
        <w:rPr>
          <w:rFonts w:ascii="David" w:eastAsia="Times New Roman" w:hAnsi="David" w:cs="David"/>
          <w:b/>
          <w:bCs/>
          <w:color w:val="000000"/>
          <w:rtl/>
        </w:rPr>
        <w:t>ז.</w:t>
      </w:r>
      <w:r w:rsidRPr="001B5BA2">
        <w:rPr>
          <w:rFonts w:ascii="David" w:eastAsia="Times New Roman" w:hAnsi="David" w:cs="David"/>
          <w:color w:val="000000"/>
          <w:rtl/>
        </w:rPr>
        <w:t xml:space="preserve"> מניח את הקומץ בתוך הכלי, וכן את כל מה שנדבק בתוך ידו כדי שיהיה הקומץ שלם, אבל מה שנדבק מאחורי אצבעותיו אינו מן הקומץ.</w:t>
      </w:r>
    </w:p>
    <w:p w:rsidR="00953718" w:rsidRPr="001B5BA2" w:rsidRDefault="00953718" w:rsidP="008F7BD6">
      <w:pPr>
        <w:spacing w:before="240" w:after="0" w:line="276" w:lineRule="auto"/>
        <w:jc w:val="both"/>
        <w:rPr>
          <w:rFonts w:ascii="David" w:eastAsia="Times New Roman" w:hAnsi="David" w:cs="David"/>
          <w:sz w:val="24"/>
          <w:szCs w:val="24"/>
          <w:rtl/>
        </w:rPr>
      </w:pPr>
      <w:r w:rsidRPr="001B5BA2">
        <w:rPr>
          <w:rFonts w:ascii="David" w:eastAsia="Times New Roman" w:hAnsi="David" w:cs="David"/>
          <w:b/>
          <w:bCs/>
          <w:color w:val="000000"/>
          <w:rtl/>
        </w:rPr>
        <w:t>ליקוט לבונה</w:t>
      </w:r>
    </w:p>
    <w:p w:rsidR="00953718" w:rsidRPr="001B5BA2" w:rsidRDefault="00953718" w:rsidP="001B5BA2">
      <w:pPr>
        <w:spacing w:after="0" w:line="276" w:lineRule="auto"/>
        <w:jc w:val="both"/>
        <w:rPr>
          <w:rFonts w:ascii="David" w:eastAsia="Times New Roman" w:hAnsi="David" w:cs="David"/>
          <w:sz w:val="24"/>
          <w:szCs w:val="24"/>
          <w:rtl/>
        </w:rPr>
      </w:pPr>
      <w:r w:rsidRPr="001B5BA2">
        <w:rPr>
          <w:rFonts w:ascii="David" w:eastAsia="Times New Roman" w:hAnsi="David" w:cs="David"/>
          <w:b/>
          <w:bCs/>
          <w:color w:val="000000"/>
          <w:rtl/>
        </w:rPr>
        <w:t>ח.</w:t>
      </w:r>
      <w:r w:rsidRPr="001B5BA2">
        <w:rPr>
          <w:rFonts w:ascii="David" w:eastAsia="Times New Roman" w:hAnsi="David" w:cs="David"/>
          <w:color w:val="000000"/>
          <w:rtl/>
        </w:rPr>
        <w:t xml:space="preserve"> הכהן שקמץ מלקט ביד ימינו את כל הלבונה שנותרה בכלי שקמץ ממנו, ונותנה לכלי שרת</w:t>
      </w:r>
      <w:r w:rsidR="001F4F03">
        <w:rPr>
          <w:rFonts w:ascii="David" w:eastAsia="Times New Roman" w:hAnsi="David" w:cs="David" w:hint="cs"/>
          <w:color w:val="000000"/>
          <w:rtl/>
        </w:rPr>
        <w:t xml:space="preserve"> על גבי הקומץ</w:t>
      </w:r>
      <w:r w:rsidRPr="001B5BA2">
        <w:rPr>
          <w:rFonts w:ascii="David" w:eastAsia="Times New Roman" w:hAnsi="David" w:cs="David"/>
          <w:color w:val="000000"/>
          <w:rtl/>
        </w:rPr>
        <w:t>.</w:t>
      </w:r>
    </w:p>
    <w:p w:rsidR="00953718" w:rsidRPr="001B5BA2" w:rsidRDefault="00953718" w:rsidP="008F7BD6">
      <w:pPr>
        <w:spacing w:before="240" w:after="0" w:line="276" w:lineRule="auto"/>
        <w:jc w:val="both"/>
        <w:rPr>
          <w:rFonts w:ascii="David" w:eastAsia="Times New Roman" w:hAnsi="David" w:cs="David"/>
          <w:sz w:val="24"/>
          <w:szCs w:val="24"/>
          <w:rtl/>
        </w:rPr>
      </w:pPr>
      <w:r w:rsidRPr="001B5BA2">
        <w:rPr>
          <w:rFonts w:ascii="David" w:eastAsia="Times New Roman" w:hAnsi="David" w:cs="David"/>
          <w:b/>
          <w:bCs/>
          <w:color w:val="000000"/>
          <w:rtl/>
        </w:rPr>
        <w:t>הולכה מליחה והקטרה</w:t>
      </w:r>
    </w:p>
    <w:p w:rsidR="00953718" w:rsidRPr="001B5BA2" w:rsidRDefault="00953718" w:rsidP="001B5BA2">
      <w:pPr>
        <w:spacing w:after="0" w:line="276" w:lineRule="auto"/>
        <w:jc w:val="both"/>
        <w:rPr>
          <w:rFonts w:ascii="David" w:eastAsia="Times New Roman" w:hAnsi="David" w:cs="David"/>
          <w:sz w:val="24"/>
          <w:szCs w:val="24"/>
          <w:rtl/>
        </w:rPr>
      </w:pPr>
      <w:r w:rsidRPr="001B5BA2">
        <w:rPr>
          <w:rFonts w:ascii="David" w:eastAsia="Times New Roman" w:hAnsi="David" w:cs="David"/>
          <w:b/>
          <w:bCs/>
          <w:color w:val="000000"/>
          <w:rtl/>
        </w:rPr>
        <w:t>ט.</w:t>
      </w:r>
      <w:r w:rsidRPr="001B5BA2">
        <w:rPr>
          <w:rFonts w:ascii="David" w:eastAsia="Times New Roman" w:hAnsi="David" w:cs="David"/>
          <w:color w:val="000000"/>
          <w:rtl/>
        </w:rPr>
        <w:t xml:space="preserve"> מוליך את הקומץ והלבונה בתוך כלי שרת למזבח, ומעלה על הכבש ומולחו שם, ומקטירו על גבי המערכה. </w:t>
      </w:r>
    </w:p>
    <w:p w:rsidR="00754953" w:rsidRPr="001B5BA2" w:rsidRDefault="00754953" w:rsidP="001B5BA2">
      <w:pPr>
        <w:spacing w:line="276" w:lineRule="auto"/>
        <w:rPr>
          <w:rFonts w:ascii="David" w:hAnsi="David" w:cs="David"/>
          <w:rtl/>
        </w:rPr>
      </w:pPr>
    </w:p>
    <w:p w:rsidR="00295EEE" w:rsidRDefault="00295EEE" w:rsidP="00953718">
      <w:pPr>
        <w:rPr>
          <w:rtl/>
        </w:rPr>
      </w:pPr>
    </w:p>
    <w:p w:rsidR="00105A56" w:rsidRDefault="00105A56" w:rsidP="004413CD">
      <w:pPr>
        <w:tabs>
          <w:tab w:val="right" w:pos="8306"/>
        </w:tabs>
        <w:spacing w:before="120" w:after="0" w:line="288" w:lineRule="auto"/>
        <w:jc w:val="center"/>
        <w:rPr>
          <w:rFonts w:asciiTheme="majorBidi" w:hAnsiTheme="majorBidi" w:cstheme="majorBidi"/>
          <w:b/>
          <w:bCs/>
          <w:spacing w:val="2"/>
          <w:sz w:val="72"/>
          <w:szCs w:val="44"/>
          <w:rtl/>
        </w:rPr>
      </w:pPr>
    </w:p>
    <w:p w:rsidR="00105A56" w:rsidRDefault="00105A56" w:rsidP="004413CD">
      <w:pPr>
        <w:tabs>
          <w:tab w:val="right" w:pos="8306"/>
        </w:tabs>
        <w:spacing w:before="120" w:after="0" w:line="288" w:lineRule="auto"/>
        <w:jc w:val="center"/>
        <w:rPr>
          <w:rFonts w:asciiTheme="majorBidi" w:hAnsiTheme="majorBidi" w:cstheme="majorBidi"/>
          <w:b/>
          <w:bCs/>
          <w:spacing w:val="2"/>
          <w:sz w:val="72"/>
          <w:szCs w:val="44"/>
          <w:rtl/>
        </w:rPr>
      </w:pPr>
    </w:p>
    <w:p w:rsidR="00105A56" w:rsidRDefault="00105A56" w:rsidP="004413CD">
      <w:pPr>
        <w:tabs>
          <w:tab w:val="right" w:pos="8306"/>
        </w:tabs>
        <w:spacing w:before="120" w:after="0" w:line="288" w:lineRule="auto"/>
        <w:jc w:val="center"/>
        <w:rPr>
          <w:rFonts w:asciiTheme="majorBidi" w:hAnsiTheme="majorBidi" w:cstheme="majorBidi"/>
          <w:b/>
          <w:bCs/>
          <w:spacing w:val="2"/>
          <w:sz w:val="72"/>
          <w:szCs w:val="44"/>
          <w:rtl/>
        </w:rPr>
      </w:pPr>
    </w:p>
    <w:p w:rsidR="00105A56" w:rsidRDefault="00105A56" w:rsidP="004413CD">
      <w:pPr>
        <w:tabs>
          <w:tab w:val="right" w:pos="8306"/>
        </w:tabs>
        <w:spacing w:before="120" w:after="0" w:line="288" w:lineRule="auto"/>
        <w:jc w:val="center"/>
        <w:rPr>
          <w:rFonts w:asciiTheme="majorBidi" w:hAnsiTheme="majorBidi" w:cstheme="majorBidi"/>
          <w:b/>
          <w:bCs/>
          <w:spacing w:val="2"/>
          <w:sz w:val="72"/>
          <w:szCs w:val="44"/>
          <w:rtl/>
        </w:rPr>
      </w:pPr>
    </w:p>
    <w:p w:rsidR="00105A56" w:rsidRDefault="00105A56" w:rsidP="004413CD">
      <w:pPr>
        <w:tabs>
          <w:tab w:val="right" w:pos="8306"/>
        </w:tabs>
        <w:spacing w:before="120" w:after="0" w:line="288" w:lineRule="auto"/>
        <w:jc w:val="center"/>
        <w:rPr>
          <w:rFonts w:asciiTheme="majorBidi" w:hAnsiTheme="majorBidi" w:cstheme="majorBidi"/>
          <w:b/>
          <w:bCs/>
          <w:spacing w:val="2"/>
          <w:sz w:val="72"/>
          <w:szCs w:val="44"/>
          <w:rtl/>
        </w:rPr>
      </w:pPr>
    </w:p>
    <w:p w:rsidR="00105A56" w:rsidRDefault="00105A56" w:rsidP="004413CD">
      <w:pPr>
        <w:tabs>
          <w:tab w:val="right" w:pos="8306"/>
        </w:tabs>
        <w:spacing w:before="120" w:after="0" w:line="288" w:lineRule="auto"/>
        <w:jc w:val="center"/>
        <w:rPr>
          <w:rFonts w:asciiTheme="majorBidi" w:hAnsiTheme="majorBidi" w:cstheme="majorBidi"/>
          <w:b/>
          <w:bCs/>
          <w:spacing w:val="2"/>
          <w:sz w:val="72"/>
          <w:szCs w:val="44"/>
          <w:rtl/>
        </w:rPr>
      </w:pPr>
    </w:p>
    <w:p w:rsidR="00105A56" w:rsidRDefault="00105A56" w:rsidP="004413CD">
      <w:pPr>
        <w:tabs>
          <w:tab w:val="right" w:pos="8306"/>
        </w:tabs>
        <w:spacing w:before="120" w:after="0" w:line="288" w:lineRule="auto"/>
        <w:jc w:val="center"/>
        <w:rPr>
          <w:rFonts w:asciiTheme="majorBidi" w:hAnsiTheme="majorBidi" w:cstheme="majorBidi"/>
          <w:b/>
          <w:bCs/>
          <w:spacing w:val="2"/>
          <w:sz w:val="72"/>
          <w:szCs w:val="44"/>
          <w:rtl/>
        </w:rPr>
      </w:pPr>
    </w:p>
    <w:p w:rsidR="00105A56" w:rsidRDefault="00105A56" w:rsidP="004413CD">
      <w:pPr>
        <w:tabs>
          <w:tab w:val="right" w:pos="8306"/>
        </w:tabs>
        <w:spacing w:before="120" w:after="0" w:line="288" w:lineRule="auto"/>
        <w:jc w:val="center"/>
        <w:rPr>
          <w:rFonts w:asciiTheme="majorBidi" w:hAnsiTheme="majorBidi" w:cstheme="majorBidi"/>
          <w:b/>
          <w:bCs/>
          <w:spacing w:val="2"/>
          <w:sz w:val="72"/>
          <w:szCs w:val="44"/>
          <w:rtl/>
        </w:rPr>
      </w:pPr>
    </w:p>
    <w:p w:rsidR="004413CD" w:rsidRPr="00C51D2F" w:rsidRDefault="004413CD" w:rsidP="004413CD">
      <w:pPr>
        <w:tabs>
          <w:tab w:val="right" w:pos="8306"/>
        </w:tabs>
        <w:spacing w:before="120" w:after="0" w:line="288" w:lineRule="auto"/>
        <w:jc w:val="center"/>
        <w:rPr>
          <w:rFonts w:asciiTheme="majorBidi" w:hAnsiTheme="majorBidi" w:cstheme="majorBidi"/>
          <w:spacing w:val="2"/>
          <w:sz w:val="36"/>
          <w:szCs w:val="30"/>
          <w:rtl/>
        </w:rPr>
      </w:pPr>
      <w:r w:rsidRPr="00C0258B">
        <w:rPr>
          <w:rFonts w:asciiTheme="majorBidi" w:hAnsiTheme="majorBidi" w:cstheme="majorBidi"/>
          <w:b/>
          <w:bCs/>
          <w:spacing w:val="2"/>
          <w:sz w:val="72"/>
          <w:szCs w:val="44"/>
          <w:rtl/>
        </w:rPr>
        <w:lastRenderedPageBreak/>
        <w:t>סדר התפילה</w:t>
      </w:r>
      <w:r w:rsidRPr="00C0258B">
        <w:rPr>
          <w:rFonts w:asciiTheme="majorBidi" w:hAnsiTheme="majorBidi" w:cstheme="majorBidi"/>
          <w:b/>
          <w:bCs/>
          <w:spacing w:val="2"/>
          <w:sz w:val="72"/>
          <w:szCs w:val="44"/>
          <w:rtl/>
        </w:rPr>
        <w:br/>
      </w:r>
      <w:r w:rsidRPr="00C51D2F">
        <w:rPr>
          <w:rFonts w:asciiTheme="majorBidi" w:hAnsiTheme="majorBidi" w:cstheme="majorBidi"/>
          <w:b/>
          <w:bCs/>
          <w:spacing w:val="2"/>
          <w:sz w:val="160"/>
          <w:szCs w:val="48"/>
          <w:rtl/>
        </w:rPr>
        <w:t>לתפילת רבים לבקשת הגאולה השלימה</w:t>
      </w:r>
      <w:r w:rsidRPr="00C51D2F">
        <w:rPr>
          <w:rFonts w:asciiTheme="majorBidi" w:hAnsiTheme="majorBidi" w:cstheme="majorBidi"/>
          <w:b/>
          <w:bCs/>
          <w:spacing w:val="2"/>
          <w:sz w:val="144"/>
          <w:szCs w:val="46"/>
          <w:rtl/>
        </w:rPr>
        <w:br/>
      </w:r>
      <w:r w:rsidRPr="00C51D2F">
        <w:rPr>
          <w:rFonts w:asciiTheme="majorBidi" w:hAnsiTheme="majorBidi" w:cstheme="majorBidi"/>
          <w:spacing w:val="2"/>
          <w:sz w:val="36"/>
          <w:szCs w:val="30"/>
          <w:rtl/>
        </w:rPr>
        <w:t xml:space="preserve">על פי עצת מרנא החפץ חיים זצ"ל, בספרו חומת הדת (פרק י"ד).  </w:t>
      </w:r>
    </w:p>
    <w:p w:rsidR="004413CD" w:rsidRDefault="004413CD" w:rsidP="00B31925">
      <w:pPr>
        <w:pStyle w:val="NormalWeb"/>
        <w:bidi/>
        <w:spacing w:before="0" w:beforeAutospacing="0" w:after="0" w:afterAutospacing="0"/>
        <w:jc w:val="center"/>
        <w:rPr>
          <w:rFonts w:cs="Guttman Drogolin"/>
          <w:b/>
          <w:bCs/>
          <w:sz w:val="40"/>
          <w:szCs w:val="40"/>
          <w:rtl/>
        </w:rPr>
      </w:pPr>
    </w:p>
    <w:p w:rsidR="00295EEE" w:rsidRPr="008F7BD6" w:rsidRDefault="00295EEE" w:rsidP="004413CD">
      <w:pPr>
        <w:pStyle w:val="NormalWeb"/>
        <w:bidi/>
        <w:jc w:val="center"/>
        <w:rPr>
          <w:rFonts w:cs="Guttman Drogolin"/>
        </w:rPr>
      </w:pPr>
      <w:r w:rsidRPr="008F7BD6">
        <w:rPr>
          <w:rFonts w:cs="Guttman Drogolin" w:hint="cs"/>
          <w:b/>
          <w:bCs/>
          <w:sz w:val="40"/>
          <w:szCs w:val="40"/>
          <w:rtl/>
        </w:rPr>
        <w:t>תהילים פרק-כב</w:t>
      </w:r>
    </w:p>
    <w:p w:rsidR="00295EEE" w:rsidRPr="008F7BD6" w:rsidRDefault="009E1B04" w:rsidP="00D801A7">
      <w:pPr>
        <w:pStyle w:val="NormalWeb"/>
        <w:bidi/>
        <w:jc w:val="both"/>
        <w:rPr>
          <w:rFonts w:cs="Guttman Drogolin"/>
          <w:color w:val="000000"/>
          <w:sz w:val="32"/>
          <w:szCs w:val="32"/>
          <w:rtl/>
        </w:rPr>
      </w:pPr>
      <w:bookmarkStart w:id="0" w:name="תהיליםBפרק-כב-{א}"/>
      <w:bookmarkEnd w:id="0"/>
      <w:r w:rsidRPr="008F7BD6">
        <w:rPr>
          <w:rFonts w:cs="Guttman Drogolin" w:hint="cs"/>
          <w:b/>
          <w:bCs/>
          <w:sz w:val="28"/>
          <w:szCs w:val="28"/>
          <w:rtl/>
        </w:rPr>
        <w:t>(</w:t>
      </w:r>
      <w:r w:rsidR="00295EEE" w:rsidRPr="008F7BD6">
        <w:rPr>
          <w:rFonts w:cs="Guttman Drogolin" w:hint="cs"/>
          <w:b/>
          <w:bCs/>
          <w:sz w:val="28"/>
          <w:szCs w:val="28"/>
          <w:rtl/>
        </w:rPr>
        <w:t>א</w:t>
      </w:r>
      <w:r w:rsidRPr="008F7BD6">
        <w:rPr>
          <w:rFonts w:cs="Guttman Drogolin" w:hint="cs"/>
          <w:b/>
          <w:bCs/>
          <w:sz w:val="28"/>
          <w:szCs w:val="28"/>
          <w:rtl/>
        </w:rPr>
        <w:t>)</w:t>
      </w:r>
      <w:r w:rsidR="00295EEE" w:rsidRPr="008F7BD6">
        <w:rPr>
          <w:rFonts w:cs="Guttman Drogolin" w:hint="cs"/>
          <w:sz w:val="28"/>
          <w:szCs w:val="28"/>
          <w:rtl/>
        </w:rPr>
        <w:t> </w:t>
      </w:r>
      <w:r w:rsidR="00295EEE" w:rsidRPr="008F7BD6">
        <w:rPr>
          <w:rFonts w:cs="Guttman Drogolin" w:hint="cs"/>
          <w:sz w:val="32"/>
          <w:szCs w:val="32"/>
          <w:rtl/>
        </w:rPr>
        <w:t xml:space="preserve">לַמְנַצֵּחַ עַל אַיֶּלֶת הַשַּׁחַר מִזְמוֹר לְדָוִד: </w:t>
      </w:r>
      <w:bookmarkStart w:id="1" w:name="תהיליםBפרק-כב-{ב}"/>
      <w:bookmarkEnd w:id="1"/>
      <w:r w:rsidRPr="008F7BD6">
        <w:rPr>
          <w:rFonts w:cs="Guttman Drogolin" w:hint="cs"/>
          <w:b/>
          <w:bCs/>
          <w:sz w:val="28"/>
          <w:szCs w:val="28"/>
          <w:rtl/>
        </w:rPr>
        <w:t>(</w:t>
      </w:r>
      <w:r w:rsidR="00295EEE" w:rsidRPr="008F7BD6">
        <w:rPr>
          <w:rFonts w:cs="Guttman Drogolin" w:hint="cs"/>
          <w:b/>
          <w:bCs/>
          <w:sz w:val="28"/>
          <w:szCs w:val="28"/>
          <w:rtl/>
        </w:rPr>
        <w:t>ב</w:t>
      </w:r>
      <w:r w:rsidRPr="008F7BD6">
        <w:rPr>
          <w:rFonts w:cs="Guttman Drogolin" w:hint="cs"/>
          <w:b/>
          <w:bCs/>
          <w:sz w:val="28"/>
          <w:szCs w:val="28"/>
          <w:rtl/>
        </w:rPr>
        <w:t>)</w:t>
      </w:r>
      <w:r w:rsidR="00295EEE" w:rsidRPr="008F7BD6">
        <w:rPr>
          <w:rFonts w:cs="Guttman Drogolin" w:hint="cs"/>
          <w:sz w:val="28"/>
          <w:szCs w:val="28"/>
          <w:rtl/>
        </w:rPr>
        <w:t> </w:t>
      </w:r>
      <w:r w:rsidR="00295EEE" w:rsidRPr="008F7BD6">
        <w:rPr>
          <w:rFonts w:cs="Guttman Drogolin" w:hint="cs"/>
          <w:sz w:val="32"/>
          <w:szCs w:val="32"/>
          <w:rtl/>
        </w:rPr>
        <w:t xml:space="preserve">אֵלִי אֵלִי לָמָה עֲזַבְתָּנִי רָחוֹק מִישׁוּעָתִי דִּבְרֵי שַׁאֲגָתִי: </w:t>
      </w:r>
      <w:bookmarkStart w:id="2" w:name="תהיליםBפרק-כב-{ג}"/>
      <w:bookmarkEnd w:id="2"/>
      <w:r w:rsidRPr="008F7BD6">
        <w:rPr>
          <w:rFonts w:cs="Guttman Drogolin" w:hint="cs"/>
          <w:b/>
          <w:bCs/>
          <w:sz w:val="28"/>
          <w:szCs w:val="28"/>
          <w:rtl/>
        </w:rPr>
        <w:t>(</w:t>
      </w:r>
      <w:r w:rsidR="00295EEE" w:rsidRPr="008F7BD6">
        <w:rPr>
          <w:rFonts w:cs="Guttman Drogolin" w:hint="cs"/>
          <w:b/>
          <w:bCs/>
          <w:sz w:val="28"/>
          <w:szCs w:val="28"/>
          <w:rtl/>
        </w:rPr>
        <w:t>ג</w:t>
      </w:r>
      <w:r w:rsidRPr="008F7BD6">
        <w:rPr>
          <w:rFonts w:cs="Guttman Drogolin" w:hint="cs"/>
          <w:b/>
          <w:bCs/>
          <w:sz w:val="28"/>
          <w:szCs w:val="28"/>
          <w:rtl/>
        </w:rPr>
        <w:t>)</w:t>
      </w:r>
      <w:r w:rsidR="00295EEE" w:rsidRPr="008F7BD6">
        <w:rPr>
          <w:rFonts w:cs="Guttman Drogolin" w:hint="cs"/>
          <w:sz w:val="28"/>
          <w:szCs w:val="28"/>
          <w:rtl/>
        </w:rPr>
        <w:t> </w:t>
      </w:r>
      <w:r w:rsidR="00295EEE" w:rsidRPr="008F7BD6">
        <w:rPr>
          <w:rFonts w:cs="Guttman Drogolin" w:hint="cs"/>
          <w:sz w:val="32"/>
          <w:szCs w:val="32"/>
          <w:rtl/>
        </w:rPr>
        <w:t>אֱלֹ</w:t>
      </w:r>
      <w:r w:rsidR="00D801A7" w:rsidRPr="008F7BD6">
        <w:rPr>
          <w:rFonts w:cs="Guttman Drogolin" w:hint="cs"/>
          <w:sz w:val="32"/>
          <w:szCs w:val="32"/>
          <w:rtl/>
        </w:rPr>
        <w:t>ק</w:t>
      </w:r>
      <w:r w:rsidR="00295EEE" w:rsidRPr="008F7BD6">
        <w:rPr>
          <w:rFonts w:cs="Guttman Drogolin" w:hint="cs"/>
          <w:sz w:val="32"/>
          <w:szCs w:val="32"/>
          <w:rtl/>
        </w:rPr>
        <w:t xml:space="preserve">ַי אֶקְרָא יוֹמָם וְלֹא תַעֲנֶה וְלַיְלָה וְלֹא דוּמִיָּה לִי: </w:t>
      </w:r>
      <w:bookmarkStart w:id="3" w:name="תהיליםBפרק-כב-{ד}"/>
      <w:bookmarkEnd w:id="3"/>
      <w:r w:rsidRPr="008F7BD6">
        <w:rPr>
          <w:rFonts w:cs="Guttman Drogolin" w:hint="cs"/>
          <w:b/>
          <w:bCs/>
          <w:sz w:val="28"/>
          <w:szCs w:val="28"/>
          <w:rtl/>
        </w:rPr>
        <w:t>(</w:t>
      </w:r>
      <w:r w:rsidR="00295EEE" w:rsidRPr="008F7BD6">
        <w:rPr>
          <w:rFonts w:cs="Guttman Drogolin" w:hint="cs"/>
          <w:b/>
          <w:bCs/>
          <w:sz w:val="28"/>
          <w:szCs w:val="28"/>
          <w:rtl/>
        </w:rPr>
        <w:t>ד</w:t>
      </w:r>
      <w:r w:rsidRPr="008F7BD6">
        <w:rPr>
          <w:rFonts w:cs="Guttman Drogolin" w:hint="cs"/>
          <w:b/>
          <w:bCs/>
          <w:sz w:val="28"/>
          <w:szCs w:val="28"/>
          <w:rtl/>
        </w:rPr>
        <w:t>)</w:t>
      </w:r>
      <w:r w:rsidR="00295EEE" w:rsidRPr="008F7BD6">
        <w:rPr>
          <w:rFonts w:cs="Guttman Drogolin" w:hint="cs"/>
          <w:sz w:val="28"/>
          <w:szCs w:val="28"/>
          <w:rtl/>
        </w:rPr>
        <w:t> </w:t>
      </w:r>
      <w:r w:rsidR="00295EEE" w:rsidRPr="008F7BD6">
        <w:rPr>
          <w:rFonts w:cs="Guttman Drogolin" w:hint="cs"/>
          <w:sz w:val="32"/>
          <w:szCs w:val="32"/>
          <w:rtl/>
        </w:rPr>
        <w:t xml:space="preserve">וְאַתָּה קָדוֹשׁ יוֹשֵׁב תְּהִלּוֹת יִשְׂרָאֵל: </w:t>
      </w:r>
      <w:bookmarkStart w:id="4" w:name="תהיליםBפרק-כב-{ה}"/>
      <w:bookmarkEnd w:id="4"/>
      <w:r w:rsidRPr="008F7BD6">
        <w:rPr>
          <w:rFonts w:cs="Guttman Drogolin" w:hint="cs"/>
          <w:b/>
          <w:bCs/>
          <w:sz w:val="28"/>
          <w:szCs w:val="28"/>
          <w:rtl/>
        </w:rPr>
        <w:t>(</w:t>
      </w:r>
      <w:r w:rsidR="00295EEE" w:rsidRPr="008F7BD6">
        <w:rPr>
          <w:rFonts w:cs="Guttman Drogolin" w:hint="cs"/>
          <w:b/>
          <w:bCs/>
          <w:sz w:val="28"/>
          <w:szCs w:val="28"/>
          <w:rtl/>
        </w:rPr>
        <w:t>ה</w:t>
      </w:r>
      <w:r w:rsidRPr="008F7BD6">
        <w:rPr>
          <w:rFonts w:cs="Guttman Drogolin" w:hint="cs"/>
          <w:b/>
          <w:bCs/>
          <w:sz w:val="28"/>
          <w:szCs w:val="28"/>
          <w:rtl/>
        </w:rPr>
        <w:t>)</w:t>
      </w:r>
      <w:r w:rsidR="00295EEE" w:rsidRPr="008F7BD6">
        <w:rPr>
          <w:rFonts w:cs="Guttman Drogolin" w:hint="cs"/>
          <w:sz w:val="28"/>
          <w:szCs w:val="28"/>
          <w:rtl/>
        </w:rPr>
        <w:t> </w:t>
      </w:r>
      <w:r w:rsidR="00295EEE" w:rsidRPr="008F7BD6">
        <w:rPr>
          <w:rFonts w:cs="Guttman Drogolin" w:hint="cs"/>
          <w:sz w:val="32"/>
          <w:szCs w:val="32"/>
          <w:rtl/>
        </w:rPr>
        <w:t xml:space="preserve">בְּךָ בָּטְחוּ אֲבֹתֵינוּ בָּטְחוּ וַתְּפַלְּטֵמוֹ: </w:t>
      </w:r>
      <w:bookmarkStart w:id="5" w:name="תהיליםBפרק-כב-{ו}"/>
      <w:bookmarkEnd w:id="5"/>
      <w:r w:rsidRPr="008F7BD6">
        <w:rPr>
          <w:rFonts w:cs="Guttman Drogolin" w:hint="cs"/>
          <w:b/>
          <w:bCs/>
          <w:sz w:val="28"/>
          <w:szCs w:val="28"/>
          <w:rtl/>
        </w:rPr>
        <w:t>(</w:t>
      </w:r>
      <w:r w:rsidR="00295EEE" w:rsidRPr="008F7BD6">
        <w:rPr>
          <w:rFonts w:cs="Guttman Drogolin" w:hint="cs"/>
          <w:b/>
          <w:bCs/>
          <w:sz w:val="28"/>
          <w:szCs w:val="28"/>
          <w:rtl/>
        </w:rPr>
        <w:t>ו</w:t>
      </w:r>
      <w:r w:rsidRPr="008F7BD6">
        <w:rPr>
          <w:rFonts w:cs="Guttman Drogolin" w:hint="cs"/>
          <w:b/>
          <w:bCs/>
          <w:sz w:val="28"/>
          <w:szCs w:val="28"/>
          <w:rtl/>
        </w:rPr>
        <w:t>)</w:t>
      </w:r>
      <w:r w:rsidR="00295EEE" w:rsidRPr="008F7BD6">
        <w:rPr>
          <w:rFonts w:cs="Guttman Drogolin" w:hint="cs"/>
          <w:sz w:val="28"/>
          <w:szCs w:val="28"/>
          <w:rtl/>
        </w:rPr>
        <w:t> </w:t>
      </w:r>
      <w:r w:rsidR="00295EEE" w:rsidRPr="008F7BD6">
        <w:rPr>
          <w:rFonts w:cs="Guttman Drogolin" w:hint="cs"/>
          <w:sz w:val="32"/>
          <w:szCs w:val="32"/>
          <w:rtl/>
        </w:rPr>
        <w:t xml:space="preserve">אֵלֶיךָ זָעֲקוּ וְנִמְלָטוּ בְּךָ בָטְחוּ וְלֹא בוֹשׁוּ: </w:t>
      </w:r>
      <w:bookmarkStart w:id="6" w:name="תהיליםBפרק-כב-{ז}"/>
      <w:bookmarkEnd w:id="6"/>
      <w:r w:rsidRPr="008F7BD6">
        <w:rPr>
          <w:rFonts w:cs="Guttman Drogolin" w:hint="cs"/>
          <w:b/>
          <w:bCs/>
          <w:sz w:val="28"/>
          <w:szCs w:val="28"/>
          <w:rtl/>
        </w:rPr>
        <w:t>(</w:t>
      </w:r>
      <w:r w:rsidR="00295EEE" w:rsidRPr="008F7BD6">
        <w:rPr>
          <w:rFonts w:cs="Guttman Drogolin" w:hint="cs"/>
          <w:b/>
          <w:bCs/>
          <w:sz w:val="28"/>
          <w:szCs w:val="28"/>
          <w:rtl/>
        </w:rPr>
        <w:t>ז</w:t>
      </w:r>
      <w:r w:rsidRPr="008F7BD6">
        <w:rPr>
          <w:rFonts w:cs="Guttman Drogolin" w:hint="cs"/>
          <w:b/>
          <w:bCs/>
          <w:sz w:val="28"/>
          <w:szCs w:val="28"/>
          <w:rtl/>
        </w:rPr>
        <w:t>)</w:t>
      </w:r>
      <w:r w:rsidR="00295EEE" w:rsidRPr="008F7BD6">
        <w:rPr>
          <w:rFonts w:cs="Guttman Drogolin" w:hint="cs"/>
          <w:sz w:val="28"/>
          <w:szCs w:val="28"/>
          <w:rtl/>
        </w:rPr>
        <w:t> </w:t>
      </w:r>
      <w:r w:rsidR="00295EEE" w:rsidRPr="008F7BD6">
        <w:rPr>
          <w:rFonts w:cs="Guttman Drogolin" w:hint="cs"/>
          <w:sz w:val="32"/>
          <w:szCs w:val="32"/>
          <w:rtl/>
        </w:rPr>
        <w:t xml:space="preserve">וְאָנֹכִי תוֹלַעַת וְלֹא אִישׁ חֶרְפַּת אָדָם וּבְזוּי עָם: </w:t>
      </w:r>
      <w:bookmarkStart w:id="7" w:name="תהיליםBפרק-כב-{ח}"/>
      <w:bookmarkEnd w:id="7"/>
      <w:r w:rsidRPr="008F7BD6">
        <w:rPr>
          <w:rFonts w:cs="Guttman Drogolin" w:hint="cs"/>
          <w:b/>
          <w:bCs/>
          <w:sz w:val="28"/>
          <w:szCs w:val="28"/>
          <w:rtl/>
        </w:rPr>
        <w:t>(</w:t>
      </w:r>
      <w:r w:rsidR="00295EEE" w:rsidRPr="008F7BD6">
        <w:rPr>
          <w:rFonts w:cs="Guttman Drogolin" w:hint="cs"/>
          <w:b/>
          <w:bCs/>
          <w:sz w:val="28"/>
          <w:szCs w:val="28"/>
          <w:rtl/>
        </w:rPr>
        <w:t>ח</w:t>
      </w:r>
      <w:r w:rsidRPr="008F7BD6">
        <w:rPr>
          <w:rFonts w:cs="Guttman Drogolin" w:hint="cs"/>
          <w:b/>
          <w:bCs/>
          <w:sz w:val="28"/>
          <w:szCs w:val="28"/>
          <w:rtl/>
        </w:rPr>
        <w:t>)</w:t>
      </w:r>
      <w:r w:rsidR="00295EEE" w:rsidRPr="008F7BD6">
        <w:rPr>
          <w:rFonts w:cs="Guttman Drogolin" w:hint="cs"/>
          <w:sz w:val="28"/>
          <w:szCs w:val="28"/>
          <w:rtl/>
        </w:rPr>
        <w:t> </w:t>
      </w:r>
      <w:r w:rsidR="00295EEE" w:rsidRPr="008F7BD6">
        <w:rPr>
          <w:rFonts w:cs="Guttman Drogolin" w:hint="cs"/>
          <w:sz w:val="32"/>
          <w:szCs w:val="32"/>
          <w:rtl/>
        </w:rPr>
        <w:t xml:space="preserve">כָּל רֹאַי יַלְעִגוּ לִי יַפְטִירוּ בְשָׂפָה יָנִיעוּ רֹאשׁ: </w:t>
      </w:r>
      <w:bookmarkStart w:id="8" w:name="תהיליםBפרק-כב-{ט}"/>
      <w:bookmarkEnd w:id="8"/>
      <w:r w:rsidRPr="008F7BD6">
        <w:rPr>
          <w:rFonts w:cs="Guttman Drogolin" w:hint="cs"/>
          <w:b/>
          <w:bCs/>
          <w:sz w:val="28"/>
          <w:szCs w:val="28"/>
          <w:rtl/>
        </w:rPr>
        <w:t>(</w:t>
      </w:r>
      <w:r w:rsidR="00295EEE" w:rsidRPr="008F7BD6">
        <w:rPr>
          <w:rFonts w:cs="Guttman Drogolin" w:hint="cs"/>
          <w:b/>
          <w:bCs/>
          <w:sz w:val="28"/>
          <w:szCs w:val="28"/>
          <w:rtl/>
        </w:rPr>
        <w:t>ט</w:t>
      </w:r>
      <w:r w:rsidRPr="008F7BD6">
        <w:rPr>
          <w:rFonts w:cs="Guttman Drogolin" w:hint="cs"/>
          <w:b/>
          <w:bCs/>
          <w:sz w:val="28"/>
          <w:szCs w:val="28"/>
          <w:rtl/>
        </w:rPr>
        <w:t>)</w:t>
      </w:r>
      <w:r w:rsidR="00295EEE" w:rsidRPr="008F7BD6">
        <w:rPr>
          <w:rFonts w:cs="Guttman Drogolin" w:hint="cs"/>
          <w:sz w:val="28"/>
          <w:szCs w:val="28"/>
          <w:rtl/>
        </w:rPr>
        <w:t> </w:t>
      </w:r>
      <w:r w:rsidR="00295EEE" w:rsidRPr="008F7BD6">
        <w:rPr>
          <w:rFonts w:cs="Guttman Drogolin" w:hint="cs"/>
          <w:sz w:val="32"/>
          <w:szCs w:val="32"/>
          <w:rtl/>
        </w:rPr>
        <w:t xml:space="preserve">גֹּל אֶל </w:t>
      </w:r>
      <w:r w:rsidR="00A6757F" w:rsidRPr="008F7BD6">
        <w:rPr>
          <w:rFonts w:cs="Guttman Drogolin" w:hint="cs"/>
          <w:sz w:val="32"/>
          <w:szCs w:val="32"/>
          <w:rtl/>
        </w:rPr>
        <w:t>ה</w:t>
      </w:r>
      <w:r w:rsidR="00A6757F" w:rsidRPr="008F7BD6">
        <w:rPr>
          <w:rFonts w:cs="Guttman Drogolin"/>
          <w:sz w:val="32"/>
          <w:szCs w:val="32"/>
          <w:rtl/>
        </w:rPr>
        <w:t>'</w:t>
      </w:r>
      <w:r w:rsidR="00295EEE" w:rsidRPr="008F7BD6">
        <w:rPr>
          <w:rFonts w:cs="Guttman Drogolin" w:hint="cs"/>
          <w:sz w:val="32"/>
          <w:szCs w:val="32"/>
          <w:rtl/>
        </w:rPr>
        <w:t xml:space="preserve"> יְפַלְּטֵהוּ יַצִּילֵהוּ כִּי חָפֵץ בּוֹ: </w:t>
      </w:r>
      <w:bookmarkStart w:id="9" w:name="תהיליםBפרק-כב-{י}"/>
      <w:bookmarkEnd w:id="9"/>
      <w:r w:rsidRPr="008F7BD6">
        <w:rPr>
          <w:rFonts w:cs="Guttman Drogolin" w:hint="cs"/>
          <w:b/>
          <w:bCs/>
          <w:sz w:val="28"/>
          <w:szCs w:val="28"/>
          <w:rtl/>
        </w:rPr>
        <w:t>(</w:t>
      </w:r>
      <w:r w:rsidR="00295EEE" w:rsidRPr="008F7BD6">
        <w:rPr>
          <w:rFonts w:cs="Guttman Drogolin" w:hint="cs"/>
          <w:b/>
          <w:bCs/>
          <w:sz w:val="28"/>
          <w:szCs w:val="28"/>
          <w:rtl/>
        </w:rPr>
        <w:t>י</w:t>
      </w:r>
      <w:r w:rsidRPr="008F7BD6">
        <w:rPr>
          <w:rFonts w:cs="Guttman Drogolin" w:hint="cs"/>
          <w:b/>
          <w:bCs/>
          <w:sz w:val="28"/>
          <w:szCs w:val="28"/>
          <w:rtl/>
        </w:rPr>
        <w:t>)</w:t>
      </w:r>
      <w:r w:rsidR="00295EEE" w:rsidRPr="008F7BD6">
        <w:rPr>
          <w:rFonts w:cs="Guttman Drogolin" w:hint="cs"/>
          <w:sz w:val="28"/>
          <w:szCs w:val="28"/>
          <w:rtl/>
        </w:rPr>
        <w:t> </w:t>
      </w:r>
      <w:r w:rsidR="00295EEE" w:rsidRPr="008F7BD6">
        <w:rPr>
          <w:rFonts w:cs="Guttman Drogolin" w:hint="cs"/>
          <w:sz w:val="32"/>
          <w:szCs w:val="32"/>
          <w:rtl/>
        </w:rPr>
        <w:t xml:space="preserve">כִּי אַתָּה גֹחִי מִבָּטֶן מַבְטִיחִי עַל שְׁדֵי אִמִּי: </w:t>
      </w:r>
      <w:bookmarkStart w:id="10" w:name="תהיליםBפרק-כב-{יא}"/>
      <w:bookmarkEnd w:id="10"/>
      <w:r w:rsidRPr="008F7BD6">
        <w:rPr>
          <w:rFonts w:cs="Guttman Drogolin" w:hint="cs"/>
          <w:b/>
          <w:bCs/>
          <w:sz w:val="28"/>
          <w:szCs w:val="28"/>
          <w:rtl/>
        </w:rPr>
        <w:t>(</w:t>
      </w:r>
      <w:r w:rsidR="00295EEE" w:rsidRPr="008F7BD6">
        <w:rPr>
          <w:rFonts w:cs="Guttman Drogolin" w:hint="cs"/>
          <w:b/>
          <w:bCs/>
          <w:sz w:val="28"/>
          <w:szCs w:val="28"/>
          <w:rtl/>
        </w:rPr>
        <w:t>יא</w:t>
      </w:r>
      <w:r w:rsidRPr="008F7BD6">
        <w:rPr>
          <w:rFonts w:cs="Guttman Drogolin" w:hint="cs"/>
          <w:b/>
          <w:bCs/>
          <w:sz w:val="28"/>
          <w:szCs w:val="28"/>
          <w:rtl/>
        </w:rPr>
        <w:t>)</w:t>
      </w:r>
      <w:r w:rsidR="00295EEE" w:rsidRPr="008F7BD6">
        <w:rPr>
          <w:rFonts w:cs="Guttman Drogolin" w:hint="cs"/>
          <w:sz w:val="28"/>
          <w:szCs w:val="28"/>
          <w:rtl/>
        </w:rPr>
        <w:t> </w:t>
      </w:r>
      <w:r w:rsidR="00295EEE" w:rsidRPr="008F7BD6">
        <w:rPr>
          <w:rFonts w:cs="Guttman Drogolin" w:hint="cs"/>
          <w:sz w:val="32"/>
          <w:szCs w:val="32"/>
          <w:rtl/>
        </w:rPr>
        <w:t xml:space="preserve">עָלֶיךָ הָשְׁלַכְתִּי מֵרָחֶם מִבֶּטֶן אִמִּי אֵלִי אָתָּה: </w:t>
      </w:r>
      <w:bookmarkStart w:id="11" w:name="תהיליםBפרק-כב-{יב}"/>
      <w:bookmarkEnd w:id="11"/>
      <w:r w:rsidRPr="008F7BD6">
        <w:rPr>
          <w:rFonts w:cs="Guttman Drogolin" w:hint="cs"/>
          <w:b/>
          <w:bCs/>
          <w:sz w:val="28"/>
          <w:szCs w:val="28"/>
          <w:rtl/>
        </w:rPr>
        <w:t>(</w:t>
      </w:r>
      <w:r w:rsidR="00295EEE" w:rsidRPr="008F7BD6">
        <w:rPr>
          <w:rFonts w:cs="Guttman Drogolin" w:hint="cs"/>
          <w:b/>
          <w:bCs/>
          <w:sz w:val="28"/>
          <w:szCs w:val="28"/>
          <w:rtl/>
        </w:rPr>
        <w:t>יב</w:t>
      </w:r>
      <w:r w:rsidRPr="008F7BD6">
        <w:rPr>
          <w:rFonts w:cs="Guttman Drogolin" w:hint="cs"/>
          <w:b/>
          <w:bCs/>
          <w:sz w:val="28"/>
          <w:szCs w:val="28"/>
          <w:rtl/>
        </w:rPr>
        <w:t>)</w:t>
      </w:r>
      <w:r w:rsidR="00295EEE" w:rsidRPr="008F7BD6">
        <w:rPr>
          <w:rFonts w:cs="Guttman Drogolin" w:hint="cs"/>
          <w:sz w:val="28"/>
          <w:szCs w:val="28"/>
          <w:rtl/>
        </w:rPr>
        <w:t> </w:t>
      </w:r>
      <w:r w:rsidR="00295EEE" w:rsidRPr="008F7BD6">
        <w:rPr>
          <w:rFonts w:cs="Guttman Drogolin" w:hint="cs"/>
          <w:sz w:val="32"/>
          <w:szCs w:val="32"/>
          <w:rtl/>
        </w:rPr>
        <w:t xml:space="preserve">אַל תִּרְחַק מִמֶּנִּי כִּי צָרָה קְרוֹבָה כִּי אֵין עוֹזֵר: </w:t>
      </w:r>
      <w:bookmarkStart w:id="12" w:name="תהיליםBפרק-כב-{יג}"/>
      <w:bookmarkEnd w:id="12"/>
      <w:r w:rsidRPr="008F7BD6">
        <w:rPr>
          <w:rFonts w:cs="Guttman Drogolin" w:hint="cs"/>
          <w:b/>
          <w:bCs/>
          <w:sz w:val="28"/>
          <w:szCs w:val="28"/>
          <w:rtl/>
        </w:rPr>
        <w:t>(</w:t>
      </w:r>
      <w:r w:rsidR="00295EEE" w:rsidRPr="008F7BD6">
        <w:rPr>
          <w:rFonts w:cs="Guttman Drogolin" w:hint="cs"/>
          <w:b/>
          <w:bCs/>
          <w:sz w:val="28"/>
          <w:szCs w:val="28"/>
          <w:rtl/>
        </w:rPr>
        <w:t>יג</w:t>
      </w:r>
      <w:r w:rsidRPr="008F7BD6">
        <w:rPr>
          <w:rFonts w:cs="Guttman Drogolin" w:hint="cs"/>
          <w:b/>
          <w:bCs/>
          <w:sz w:val="28"/>
          <w:szCs w:val="28"/>
          <w:rtl/>
        </w:rPr>
        <w:t>)</w:t>
      </w:r>
      <w:r w:rsidR="00295EEE" w:rsidRPr="008F7BD6">
        <w:rPr>
          <w:rFonts w:cs="Guttman Drogolin" w:hint="cs"/>
          <w:sz w:val="28"/>
          <w:szCs w:val="28"/>
          <w:rtl/>
        </w:rPr>
        <w:t> </w:t>
      </w:r>
      <w:r w:rsidR="00295EEE" w:rsidRPr="008F7BD6">
        <w:rPr>
          <w:rFonts w:cs="Guttman Drogolin" w:hint="cs"/>
          <w:sz w:val="32"/>
          <w:szCs w:val="32"/>
          <w:rtl/>
        </w:rPr>
        <w:t xml:space="preserve">סְבָבוּנִי פָּרִים רַבִּים אַבִּירֵי בָשָׁן כִּתְּרוּנִי: </w:t>
      </w:r>
      <w:bookmarkStart w:id="13" w:name="תהיליםBפרק-כב-{יד}"/>
      <w:bookmarkEnd w:id="13"/>
      <w:r w:rsidRPr="008F7BD6">
        <w:rPr>
          <w:rFonts w:cs="Guttman Drogolin" w:hint="cs"/>
          <w:b/>
          <w:bCs/>
          <w:sz w:val="28"/>
          <w:szCs w:val="28"/>
          <w:rtl/>
        </w:rPr>
        <w:t>(</w:t>
      </w:r>
      <w:r w:rsidR="00295EEE" w:rsidRPr="008F7BD6">
        <w:rPr>
          <w:rFonts w:cs="Guttman Drogolin" w:hint="cs"/>
          <w:b/>
          <w:bCs/>
          <w:sz w:val="28"/>
          <w:szCs w:val="28"/>
          <w:rtl/>
        </w:rPr>
        <w:t>יד</w:t>
      </w:r>
      <w:r w:rsidRPr="008F7BD6">
        <w:rPr>
          <w:rFonts w:cs="Guttman Drogolin" w:hint="cs"/>
          <w:b/>
          <w:bCs/>
          <w:sz w:val="28"/>
          <w:szCs w:val="28"/>
          <w:rtl/>
        </w:rPr>
        <w:t>)</w:t>
      </w:r>
      <w:r w:rsidR="00295EEE" w:rsidRPr="008F7BD6">
        <w:rPr>
          <w:rFonts w:cs="Guttman Drogolin" w:hint="cs"/>
          <w:sz w:val="28"/>
          <w:szCs w:val="28"/>
          <w:rtl/>
        </w:rPr>
        <w:t> </w:t>
      </w:r>
      <w:r w:rsidR="00295EEE" w:rsidRPr="008F7BD6">
        <w:rPr>
          <w:rFonts w:cs="Guttman Drogolin" w:hint="cs"/>
          <w:sz w:val="32"/>
          <w:szCs w:val="32"/>
          <w:rtl/>
        </w:rPr>
        <w:t xml:space="preserve">פָּצוּ עָלַי פִּיהֶם אַרְיֵה טֹרֵף וְשֹׁאֵג: </w:t>
      </w:r>
      <w:bookmarkStart w:id="14" w:name="תהיליםBפרק-כב-{טו}"/>
      <w:bookmarkEnd w:id="14"/>
      <w:r w:rsidRPr="008F7BD6">
        <w:rPr>
          <w:rFonts w:cs="Guttman Drogolin" w:hint="cs"/>
          <w:b/>
          <w:bCs/>
          <w:sz w:val="28"/>
          <w:szCs w:val="28"/>
          <w:rtl/>
        </w:rPr>
        <w:t>(</w:t>
      </w:r>
      <w:r w:rsidR="00295EEE" w:rsidRPr="008F7BD6">
        <w:rPr>
          <w:rFonts w:cs="Guttman Drogolin" w:hint="cs"/>
          <w:b/>
          <w:bCs/>
          <w:sz w:val="28"/>
          <w:szCs w:val="28"/>
          <w:rtl/>
        </w:rPr>
        <w:t>טו</w:t>
      </w:r>
      <w:r w:rsidRPr="008F7BD6">
        <w:rPr>
          <w:rFonts w:cs="Guttman Drogolin" w:hint="cs"/>
          <w:b/>
          <w:bCs/>
          <w:sz w:val="28"/>
          <w:szCs w:val="28"/>
          <w:rtl/>
        </w:rPr>
        <w:t>)</w:t>
      </w:r>
      <w:r w:rsidR="00295EEE" w:rsidRPr="008F7BD6">
        <w:rPr>
          <w:rFonts w:cs="Guttman Drogolin" w:hint="cs"/>
          <w:sz w:val="28"/>
          <w:szCs w:val="28"/>
          <w:rtl/>
        </w:rPr>
        <w:t> </w:t>
      </w:r>
      <w:r w:rsidR="00295EEE" w:rsidRPr="008F7BD6">
        <w:rPr>
          <w:rFonts w:cs="Guttman Drogolin" w:hint="cs"/>
          <w:sz w:val="32"/>
          <w:szCs w:val="32"/>
          <w:rtl/>
        </w:rPr>
        <w:t xml:space="preserve">כַּמַּיִם נִשְׁפַּכְתִּי וְהִתְפָּרְדוּ כָּל עַצְמוֹתָי הָיָה לִבִּי כַּדּוֹנָג נָמֵס בְּתוֹךְ מֵעָי: </w:t>
      </w:r>
      <w:bookmarkStart w:id="15" w:name="תהיליםBפרק-כב-{טז}"/>
      <w:bookmarkEnd w:id="15"/>
      <w:r w:rsidRPr="008F7BD6">
        <w:rPr>
          <w:rFonts w:cs="Guttman Drogolin" w:hint="cs"/>
          <w:b/>
          <w:bCs/>
          <w:sz w:val="28"/>
          <w:szCs w:val="28"/>
          <w:rtl/>
        </w:rPr>
        <w:t>(</w:t>
      </w:r>
      <w:r w:rsidR="00295EEE" w:rsidRPr="008F7BD6">
        <w:rPr>
          <w:rFonts w:cs="Guttman Drogolin" w:hint="cs"/>
          <w:b/>
          <w:bCs/>
          <w:sz w:val="28"/>
          <w:szCs w:val="28"/>
          <w:rtl/>
        </w:rPr>
        <w:t>טז</w:t>
      </w:r>
      <w:r w:rsidRPr="008F7BD6">
        <w:rPr>
          <w:rFonts w:cs="Guttman Drogolin" w:hint="cs"/>
          <w:b/>
          <w:bCs/>
          <w:sz w:val="28"/>
          <w:szCs w:val="28"/>
          <w:rtl/>
        </w:rPr>
        <w:t>)</w:t>
      </w:r>
      <w:r w:rsidR="00295EEE" w:rsidRPr="008F7BD6">
        <w:rPr>
          <w:rFonts w:cs="Guttman Drogolin" w:hint="cs"/>
          <w:sz w:val="28"/>
          <w:szCs w:val="28"/>
          <w:rtl/>
        </w:rPr>
        <w:t> </w:t>
      </w:r>
      <w:r w:rsidR="00295EEE" w:rsidRPr="008F7BD6">
        <w:rPr>
          <w:rFonts w:cs="Guttman Drogolin" w:hint="cs"/>
          <w:sz w:val="32"/>
          <w:szCs w:val="32"/>
          <w:rtl/>
        </w:rPr>
        <w:t xml:space="preserve">יָבֵשׁ כַּחֶרֶשׂ כֹּחִי וּלְשׁוֹנִי מֻדְבָּק מַלְקוֹחָי וְלַעֲפַר מָוֶת תִּשְׁפְּתֵנִי: </w:t>
      </w:r>
      <w:bookmarkStart w:id="16" w:name="תהיליםBפרק-כב-{יז}"/>
      <w:bookmarkEnd w:id="16"/>
      <w:r w:rsidRPr="008F7BD6">
        <w:rPr>
          <w:rFonts w:cs="Guttman Drogolin" w:hint="cs"/>
          <w:b/>
          <w:bCs/>
          <w:sz w:val="28"/>
          <w:szCs w:val="28"/>
          <w:rtl/>
        </w:rPr>
        <w:t>(</w:t>
      </w:r>
      <w:r w:rsidR="00295EEE" w:rsidRPr="008F7BD6">
        <w:rPr>
          <w:rFonts w:cs="Guttman Drogolin" w:hint="cs"/>
          <w:b/>
          <w:bCs/>
          <w:sz w:val="28"/>
          <w:szCs w:val="28"/>
          <w:rtl/>
        </w:rPr>
        <w:t>יז</w:t>
      </w:r>
      <w:r w:rsidRPr="008F7BD6">
        <w:rPr>
          <w:rFonts w:cs="Guttman Drogolin" w:hint="cs"/>
          <w:b/>
          <w:bCs/>
          <w:sz w:val="28"/>
          <w:szCs w:val="28"/>
          <w:rtl/>
        </w:rPr>
        <w:t>)</w:t>
      </w:r>
      <w:r w:rsidR="00295EEE" w:rsidRPr="008F7BD6">
        <w:rPr>
          <w:rFonts w:cs="Guttman Drogolin" w:hint="cs"/>
          <w:sz w:val="28"/>
          <w:szCs w:val="28"/>
          <w:rtl/>
        </w:rPr>
        <w:t> </w:t>
      </w:r>
      <w:r w:rsidR="00295EEE" w:rsidRPr="008F7BD6">
        <w:rPr>
          <w:rFonts w:cs="Guttman Drogolin" w:hint="cs"/>
          <w:sz w:val="32"/>
          <w:szCs w:val="32"/>
          <w:rtl/>
        </w:rPr>
        <w:t xml:space="preserve">כִּי סְבָבוּנִי כְּלָבִים עֲדַת מְרֵעִים הִקִּיפוּנִי כָּאֲרִי יָדַי וְרַגְלָי: </w:t>
      </w:r>
      <w:bookmarkStart w:id="17" w:name="תהיליםBפרק-כב-{יח}"/>
      <w:bookmarkEnd w:id="17"/>
      <w:r w:rsidRPr="008F7BD6">
        <w:rPr>
          <w:rFonts w:cs="Guttman Drogolin" w:hint="cs"/>
          <w:b/>
          <w:bCs/>
          <w:sz w:val="28"/>
          <w:szCs w:val="28"/>
          <w:rtl/>
        </w:rPr>
        <w:t>(</w:t>
      </w:r>
      <w:r w:rsidR="00295EEE" w:rsidRPr="008F7BD6">
        <w:rPr>
          <w:rFonts w:cs="Guttman Drogolin" w:hint="cs"/>
          <w:b/>
          <w:bCs/>
          <w:sz w:val="28"/>
          <w:szCs w:val="28"/>
          <w:rtl/>
        </w:rPr>
        <w:t>יח</w:t>
      </w:r>
      <w:r w:rsidRPr="008F7BD6">
        <w:rPr>
          <w:rFonts w:cs="Guttman Drogolin" w:hint="cs"/>
          <w:b/>
          <w:bCs/>
          <w:sz w:val="28"/>
          <w:szCs w:val="28"/>
          <w:rtl/>
        </w:rPr>
        <w:t>)</w:t>
      </w:r>
      <w:r w:rsidR="00295EEE" w:rsidRPr="008F7BD6">
        <w:rPr>
          <w:rFonts w:cs="Guttman Drogolin" w:hint="cs"/>
          <w:sz w:val="28"/>
          <w:szCs w:val="28"/>
          <w:rtl/>
        </w:rPr>
        <w:t> </w:t>
      </w:r>
      <w:r w:rsidR="00295EEE" w:rsidRPr="008F7BD6">
        <w:rPr>
          <w:rFonts w:cs="Guttman Drogolin" w:hint="cs"/>
          <w:sz w:val="32"/>
          <w:szCs w:val="32"/>
          <w:rtl/>
        </w:rPr>
        <w:t xml:space="preserve">אֲסַפֵּר כָּל עַצְמוֹתָי הֵמָּה יַבִּיטוּ יִרְאוּ בִי: </w:t>
      </w:r>
      <w:bookmarkStart w:id="18" w:name="תהיליםBפרק-כב-{יט}"/>
      <w:bookmarkEnd w:id="18"/>
      <w:r w:rsidRPr="008F7BD6">
        <w:rPr>
          <w:rFonts w:cs="Guttman Drogolin" w:hint="cs"/>
          <w:b/>
          <w:bCs/>
          <w:sz w:val="28"/>
          <w:szCs w:val="28"/>
          <w:rtl/>
        </w:rPr>
        <w:t>(</w:t>
      </w:r>
      <w:r w:rsidR="00295EEE" w:rsidRPr="008F7BD6">
        <w:rPr>
          <w:rFonts w:cs="Guttman Drogolin" w:hint="cs"/>
          <w:b/>
          <w:bCs/>
          <w:sz w:val="28"/>
          <w:szCs w:val="28"/>
          <w:rtl/>
        </w:rPr>
        <w:t>יט</w:t>
      </w:r>
      <w:r w:rsidRPr="008F7BD6">
        <w:rPr>
          <w:rFonts w:cs="Guttman Drogolin" w:hint="cs"/>
          <w:b/>
          <w:bCs/>
          <w:sz w:val="28"/>
          <w:szCs w:val="28"/>
          <w:rtl/>
        </w:rPr>
        <w:t>)</w:t>
      </w:r>
      <w:r w:rsidR="00295EEE" w:rsidRPr="008F7BD6">
        <w:rPr>
          <w:rFonts w:cs="Guttman Drogolin" w:hint="cs"/>
          <w:sz w:val="28"/>
          <w:szCs w:val="28"/>
          <w:rtl/>
        </w:rPr>
        <w:t> </w:t>
      </w:r>
      <w:r w:rsidR="00295EEE" w:rsidRPr="008F7BD6">
        <w:rPr>
          <w:rFonts w:cs="Guttman Drogolin" w:hint="cs"/>
          <w:sz w:val="32"/>
          <w:szCs w:val="32"/>
          <w:rtl/>
        </w:rPr>
        <w:t xml:space="preserve">יְחַלְּקוּ בְגָדַי לָהֶם וְעַל לְבוּשִׁי יַפִּילוּ גוֹרָל: </w:t>
      </w:r>
      <w:bookmarkStart w:id="19" w:name="תהיליםBפרק-כב-{כ}"/>
      <w:bookmarkEnd w:id="19"/>
      <w:r w:rsidRPr="008F7BD6">
        <w:rPr>
          <w:rFonts w:cs="Guttman Drogolin" w:hint="cs"/>
          <w:b/>
          <w:bCs/>
          <w:sz w:val="28"/>
          <w:szCs w:val="28"/>
          <w:rtl/>
        </w:rPr>
        <w:t>(</w:t>
      </w:r>
      <w:r w:rsidR="00295EEE" w:rsidRPr="008F7BD6">
        <w:rPr>
          <w:rFonts w:cs="Guttman Drogolin" w:hint="cs"/>
          <w:b/>
          <w:bCs/>
          <w:sz w:val="28"/>
          <w:szCs w:val="28"/>
          <w:rtl/>
        </w:rPr>
        <w:t>כ</w:t>
      </w:r>
      <w:r w:rsidRPr="008F7BD6">
        <w:rPr>
          <w:rFonts w:cs="Guttman Drogolin" w:hint="cs"/>
          <w:b/>
          <w:bCs/>
          <w:sz w:val="28"/>
          <w:szCs w:val="28"/>
          <w:rtl/>
        </w:rPr>
        <w:t>)</w:t>
      </w:r>
      <w:r w:rsidR="00295EEE" w:rsidRPr="008F7BD6">
        <w:rPr>
          <w:rFonts w:cs="Guttman Drogolin" w:hint="cs"/>
          <w:sz w:val="28"/>
          <w:szCs w:val="28"/>
          <w:rtl/>
        </w:rPr>
        <w:t> </w:t>
      </w:r>
      <w:r w:rsidR="00295EEE" w:rsidRPr="008F7BD6">
        <w:rPr>
          <w:rFonts w:cs="Guttman Drogolin" w:hint="cs"/>
          <w:sz w:val="32"/>
          <w:szCs w:val="32"/>
          <w:rtl/>
        </w:rPr>
        <w:t xml:space="preserve">וְאַתָּה </w:t>
      </w:r>
      <w:r w:rsidR="00A6757F" w:rsidRPr="008F7BD6">
        <w:rPr>
          <w:rFonts w:cs="Guttman Drogolin" w:hint="cs"/>
          <w:sz w:val="32"/>
          <w:szCs w:val="32"/>
          <w:rtl/>
        </w:rPr>
        <w:t>ה</w:t>
      </w:r>
      <w:r w:rsidR="00A6757F" w:rsidRPr="008F7BD6">
        <w:rPr>
          <w:rFonts w:cs="Guttman Drogolin"/>
          <w:sz w:val="32"/>
          <w:szCs w:val="32"/>
          <w:rtl/>
        </w:rPr>
        <w:t>'</w:t>
      </w:r>
      <w:r w:rsidR="00295EEE" w:rsidRPr="008F7BD6">
        <w:rPr>
          <w:rFonts w:cs="Guttman Drogolin" w:hint="cs"/>
          <w:sz w:val="32"/>
          <w:szCs w:val="32"/>
          <w:rtl/>
        </w:rPr>
        <w:t xml:space="preserve"> אַל תִּרְחָק אֱיָלוּתִי לְעֶזְרָתִי חוּשָׁה: </w:t>
      </w:r>
      <w:bookmarkStart w:id="20" w:name="תהיליםBפרק-כב-{כא}"/>
      <w:bookmarkEnd w:id="20"/>
      <w:r w:rsidRPr="008F7BD6">
        <w:rPr>
          <w:rFonts w:cs="Guttman Drogolin" w:hint="cs"/>
          <w:b/>
          <w:bCs/>
          <w:sz w:val="28"/>
          <w:szCs w:val="28"/>
          <w:rtl/>
        </w:rPr>
        <w:t>(</w:t>
      </w:r>
      <w:r w:rsidR="00295EEE" w:rsidRPr="008F7BD6">
        <w:rPr>
          <w:rFonts w:cs="Guttman Drogolin" w:hint="cs"/>
          <w:b/>
          <w:bCs/>
          <w:sz w:val="28"/>
          <w:szCs w:val="28"/>
          <w:rtl/>
        </w:rPr>
        <w:t>כא</w:t>
      </w:r>
      <w:r w:rsidRPr="008F7BD6">
        <w:rPr>
          <w:rFonts w:cs="Guttman Drogolin" w:hint="cs"/>
          <w:b/>
          <w:bCs/>
          <w:sz w:val="28"/>
          <w:szCs w:val="28"/>
          <w:rtl/>
        </w:rPr>
        <w:t>)</w:t>
      </w:r>
      <w:r w:rsidR="00295EEE" w:rsidRPr="008F7BD6">
        <w:rPr>
          <w:rFonts w:cs="Guttman Drogolin" w:hint="cs"/>
          <w:sz w:val="28"/>
          <w:szCs w:val="28"/>
          <w:rtl/>
        </w:rPr>
        <w:t> </w:t>
      </w:r>
      <w:r w:rsidR="00295EEE" w:rsidRPr="008F7BD6">
        <w:rPr>
          <w:rFonts w:cs="Guttman Drogolin" w:hint="cs"/>
          <w:sz w:val="32"/>
          <w:szCs w:val="32"/>
          <w:rtl/>
        </w:rPr>
        <w:t xml:space="preserve">הַצִּילָה מֵחֶרֶב נַפְשִׁי מִיַּד כֶּלֶב יְחִידָתִי: </w:t>
      </w:r>
      <w:bookmarkStart w:id="21" w:name="תהיליםBפרק-כב-{כב}"/>
      <w:bookmarkEnd w:id="21"/>
      <w:r w:rsidRPr="008F7BD6">
        <w:rPr>
          <w:rFonts w:cs="Guttman Drogolin" w:hint="cs"/>
          <w:b/>
          <w:bCs/>
          <w:sz w:val="28"/>
          <w:szCs w:val="28"/>
          <w:rtl/>
        </w:rPr>
        <w:t>(</w:t>
      </w:r>
      <w:r w:rsidR="00295EEE" w:rsidRPr="008F7BD6">
        <w:rPr>
          <w:rFonts w:cs="Guttman Drogolin" w:hint="cs"/>
          <w:b/>
          <w:bCs/>
          <w:sz w:val="28"/>
          <w:szCs w:val="28"/>
          <w:rtl/>
        </w:rPr>
        <w:t>כב</w:t>
      </w:r>
      <w:r w:rsidRPr="008F7BD6">
        <w:rPr>
          <w:rFonts w:cs="Guttman Drogolin" w:hint="cs"/>
          <w:b/>
          <w:bCs/>
          <w:sz w:val="28"/>
          <w:szCs w:val="28"/>
          <w:rtl/>
        </w:rPr>
        <w:t>)</w:t>
      </w:r>
      <w:r w:rsidR="00295EEE" w:rsidRPr="008F7BD6">
        <w:rPr>
          <w:rFonts w:cs="Guttman Drogolin" w:hint="cs"/>
          <w:sz w:val="28"/>
          <w:szCs w:val="28"/>
          <w:rtl/>
        </w:rPr>
        <w:t> </w:t>
      </w:r>
      <w:r w:rsidR="00295EEE" w:rsidRPr="008F7BD6">
        <w:rPr>
          <w:rFonts w:cs="Guttman Drogolin" w:hint="cs"/>
          <w:sz w:val="32"/>
          <w:szCs w:val="32"/>
          <w:rtl/>
        </w:rPr>
        <w:t xml:space="preserve">הוֹשִׁיעֵנִי מִפִּי אַרְיֵה וּמִקַּרְנֵי רֵמִים עֲנִיתָנִי: </w:t>
      </w:r>
      <w:bookmarkStart w:id="22" w:name="תהיליםBפרק-כב-{כג}"/>
      <w:bookmarkEnd w:id="22"/>
      <w:r w:rsidRPr="008F7BD6">
        <w:rPr>
          <w:rFonts w:cs="Guttman Drogolin" w:hint="cs"/>
          <w:b/>
          <w:bCs/>
          <w:sz w:val="28"/>
          <w:szCs w:val="28"/>
          <w:rtl/>
        </w:rPr>
        <w:t>(</w:t>
      </w:r>
      <w:r w:rsidR="00295EEE" w:rsidRPr="008F7BD6">
        <w:rPr>
          <w:rFonts w:cs="Guttman Drogolin" w:hint="cs"/>
          <w:b/>
          <w:bCs/>
          <w:sz w:val="28"/>
          <w:szCs w:val="28"/>
          <w:rtl/>
        </w:rPr>
        <w:t>כג</w:t>
      </w:r>
      <w:r w:rsidRPr="008F7BD6">
        <w:rPr>
          <w:rFonts w:cs="Guttman Drogolin" w:hint="cs"/>
          <w:b/>
          <w:bCs/>
          <w:sz w:val="28"/>
          <w:szCs w:val="28"/>
          <w:rtl/>
        </w:rPr>
        <w:t>)</w:t>
      </w:r>
      <w:r w:rsidR="00295EEE" w:rsidRPr="008F7BD6">
        <w:rPr>
          <w:rFonts w:cs="Guttman Drogolin" w:hint="cs"/>
          <w:sz w:val="28"/>
          <w:szCs w:val="28"/>
          <w:rtl/>
        </w:rPr>
        <w:t> </w:t>
      </w:r>
      <w:r w:rsidR="00295EEE" w:rsidRPr="008F7BD6">
        <w:rPr>
          <w:rFonts w:cs="Guttman Drogolin" w:hint="cs"/>
          <w:sz w:val="32"/>
          <w:szCs w:val="32"/>
          <w:rtl/>
        </w:rPr>
        <w:t xml:space="preserve">אֲסַפְּרָה שִׁמְךָ לְאֶחָי בְּתוֹךְ קָהָל אֲהַלְלֶךָּ: </w:t>
      </w:r>
      <w:bookmarkStart w:id="23" w:name="תהיליםBפרק-כב-{כד}"/>
      <w:bookmarkEnd w:id="23"/>
      <w:r w:rsidRPr="008F7BD6">
        <w:rPr>
          <w:rFonts w:cs="Guttman Drogolin" w:hint="cs"/>
          <w:b/>
          <w:bCs/>
          <w:sz w:val="28"/>
          <w:szCs w:val="28"/>
          <w:rtl/>
        </w:rPr>
        <w:t>(</w:t>
      </w:r>
      <w:r w:rsidR="00295EEE" w:rsidRPr="008F7BD6">
        <w:rPr>
          <w:rFonts w:cs="Guttman Drogolin" w:hint="cs"/>
          <w:b/>
          <w:bCs/>
          <w:sz w:val="28"/>
          <w:szCs w:val="28"/>
          <w:rtl/>
        </w:rPr>
        <w:t>כד</w:t>
      </w:r>
      <w:r w:rsidRPr="008F7BD6">
        <w:rPr>
          <w:rFonts w:cs="Guttman Drogolin" w:hint="cs"/>
          <w:b/>
          <w:bCs/>
          <w:sz w:val="28"/>
          <w:szCs w:val="28"/>
          <w:rtl/>
        </w:rPr>
        <w:t>)</w:t>
      </w:r>
      <w:r w:rsidR="00295EEE" w:rsidRPr="008F7BD6">
        <w:rPr>
          <w:rFonts w:cs="Guttman Drogolin" w:hint="cs"/>
          <w:sz w:val="28"/>
          <w:szCs w:val="28"/>
          <w:rtl/>
        </w:rPr>
        <w:t> </w:t>
      </w:r>
      <w:r w:rsidR="00295EEE" w:rsidRPr="008F7BD6">
        <w:rPr>
          <w:rFonts w:cs="Guttman Drogolin" w:hint="cs"/>
          <w:sz w:val="32"/>
          <w:szCs w:val="32"/>
          <w:rtl/>
        </w:rPr>
        <w:t xml:space="preserve">יִרְאֵי </w:t>
      </w:r>
      <w:r w:rsidR="00A6757F" w:rsidRPr="008F7BD6">
        <w:rPr>
          <w:rFonts w:cs="Guttman Drogolin" w:hint="cs"/>
          <w:sz w:val="32"/>
          <w:szCs w:val="32"/>
          <w:rtl/>
        </w:rPr>
        <w:t>ה</w:t>
      </w:r>
      <w:r w:rsidR="00A6757F" w:rsidRPr="008F7BD6">
        <w:rPr>
          <w:rFonts w:cs="Guttman Drogolin"/>
          <w:sz w:val="32"/>
          <w:szCs w:val="32"/>
          <w:rtl/>
        </w:rPr>
        <w:t>'</w:t>
      </w:r>
      <w:r w:rsidR="00295EEE" w:rsidRPr="008F7BD6">
        <w:rPr>
          <w:rFonts w:cs="Guttman Drogolin" w:hint="cs"/>
          <w:sz w:val="32"/>
          <w:szCs w:val="32"/>
          <w:rtl/>
        </w:rPr>
        <w:t xml:space="preserve"> הַלְלוּהוּ כָּל זֶרַע יַעֲקֹב כַּבְּדוּהוּ וְגוּרוּ מִמֶּנּוּ כָּל זֶרַע יִשְׂרָאֵל: </w:t>
      </w:r>
      <w:bookmarkStart w:id="24" w:name="תהיליםBפרק-כב-{כה}"/>
      <w:bookmarkEnd w:id="24"/>
      <w:r w:rsidRPr="008F7BD6">
        <w:rPr>
          <w:rFonts w:cs="Guttman Drogolin" w:hint="cs"/>
          <w:b/>
          <w:bCs/>
          <w:sz w:val="28"/>
          <w:szCs w:val="28"/>
          <w:rtl/>
        </w:rPr>
        <w:t>(</w:t>
      </w:r>
      <w:r w:rsidR="00295EEE" w:rsidRPr="008F7BD6">
        <w:rPr>
          <w:rFonts w:cs="Guttman Drogolin" w:hint="cs"/>
          <w:b/>
          <w:bCs/>
          <w:sz w:val="28"/>
          <w:szCs w:val="28"/>
          <w:rtl/>
        </w:rPr>
        <w:t>כה</w:t>
      </w:r>
      <w:r w:rsidRPr="008F7BD6">
        <w:rPr>
          <w:rFonts w:cs="Guttman Drogolin" w:hint="cs"/>
          <w:b/>
          <w:bCs/>
          <w:sz w:val="28"/>
          <w:szCs w:val="28"/>
          <w:rtl/>
        </w:rPr>
        <w:t>)</w:t>
      </w:r>
      <w:r w:rsidR="00295EEE" w:rsidRPr="008F7BD6">
        <w:rPr>
          <w:rFonts w:cs="Guttman Drogolin" w:hint="cs"/>
          <w:sz w:val="28"/>
          <w:szCs w:val="28"/>
          <w:rtl/>
        </w:rPr>
        <w:t> </w:t>
      </w:r>
      <w:r w:rsidR="00295EEE" w:rsidRPr="008F7BD6">
        <w:rPr>
          <w:rFonts w:cs="Guttman Drogolin" w:hint="cs"/>
          <w:sz w:val="32"/>
          <w:szCs w:val="32"/>
          <w:rtl/>
        </w:rPr>
        <w:t xml:space="preserve">כִּי לֹא בָזָה וְלֹא שִׁקַּץ עֱנוּת עָנִי וְלֹא הִסְתִּיר פָּנָיו מִמֶּנּוּ וּבְשַׁוְּעוֹ אֵלָיו שָׁמֵעַ: </w:t>
      </w:r>
      <w:bookmarkStart w:id="25" w:name="תהיליםBפרק-כב-{כו}"/>
      <w:bookmarkEnd w:id="25"/>
      <w:r w:rsidRPr="008F7BD6">
        <w:rPr>
          <w:rFonts w:cs="Guttman Drogolin" w:hint="cs"/>
          <w:b/>
          <w:bCs/>
          <w:sz w:val="28"/>
          <w:szCs w:val="28"/>
          <w:rtl/>
        </w:rPr>
        <w:t>(</w:t>
      </w:r>
      <w:r w:rsidR="00295EEE" w:rsidRPr="008F7BD6">
        <w:rPr>
          <w:rFonts w:cs="Guttman Drogolin" w:hint="cs"/>
          <w:b/>
          <w:bCs/>
          <w:sz w:val="28"/>
          <w:szCs w:val="28"/>
          <w:rtl/>
        </w:rPr>
        <w:t>כו</w:t>
      </w:r>
      <w:r w:rsidRPr="008F7BD6">
        <w:rPr>
          <w:rFonts w:cs="Guttman Drogolin" w:hint="cs"/>
          <w:b/>
          <w:bCs/>
          <w:sz w:val="28"/>
          <w:szCs w:val="28"/>
          <w:rtl/>
        </w:rPr>
        <w:t>)</w:t>
      </w:r>
      <w:r w:rsidR="00295EEE" w:rsidRPr="008F7BD6">
        <w:rPr>
          <w:rFonts w:cs="Guttman Drogolin" w:hint="cs"/>
          <w:sz w:val="28"/>
          <w:szCs w:val="28"/>
          <w:rtl/>
        </w:rPr>
        <w:t> </w:t>
      </w:r>
      <w:r w:rsidR="00295EEE" w:rsidRPr="008F7BD6">
        <w:rPr>
          <w:rFonts w:cs="Guttman Drogolin" w:hint="cs"/>
          <w:sz w:val="32"/>
          <w:szCs w:val="32"/>
          <w:rtl/>
        </w:rPr>
        <w:t xml:space="preserve">מֵאִתְּךָ תְהִלָּתִי בְּקָהָל רָב נְדָרַי אֲשַׁלֵּם נֶגֶד יְרֵאָיו: </w:t>
      </w:r>
      <w:bookmarkStart w:id="26" w:name="תהיליםBפרק-כב-{כז}"/>
      <w:bookmarkEnd w:id="26"/>
      <w:r w:rsidRPr="008F7BD6">
        <w:rPr>
          <w:rFonts w:cs="Guttman Drogolin" w:hint="cs"/>
          <w:b/>
          <w:bCs/>
          <w:sz w:val="28"/>
          <w:szCs w:val="28"/>
          <w:rtl/>
        </w:rPr>
        <w:t>(</w:t>
      </w:r>
      <w:r w:rsidR="00295EEE" w:rsidRPr="008F7BD6">
        <w:rPr>
          <w:rFonts w:cs="Guttman Drogolin" w:hint="cs"/>
          <w:b/>
          <w:bCs/>
          <w:sz w:val="28"/>
          <w:szCs w:val="28"/>
          <w:rtl/>
        </w:rPr>
        <w:t>כז</w:t>
      </w:r>
      <w:r w:rsidRPr="008F7BD6">
        <w:rPr>
          <w:rFonts w:cs="Guttman Drogolin" w:hint="cs"/>
          <w:b/>
          <w:bCs/>
          <w:sz w:val="28"/>
          <w:szCs w:val="28"/>
          <w:rtl/>
        </w:rPr>
        <w:t>)</w:t>
      </w:r>
      <w:r w:rsidR="00295EEE" w:rsidRPr="008F7BD6">
        <w:rPr>
          <w:rFonts w:cs="Guttman Drogolin" w:hint="cs"/>
          <w:sz w:val="28"/>
          <w:szCs w:val="28"/>
          <w:rtl/>
        </w:rPr>
        <w:t> </w:t>
      </w:r>
      <w:r w:rsidR="00295EEE" w:rsidRPr="008F7BD6">
        <w:rPr>
          <w:rFonts w:cs="Guttman Drogolin" w:hint="cs"/>
          <w:sz w:val="32"/>
          <w:szCs w:val="32"/>
          <w:rtl/>
        </w:rPr>
        <w:t xml:space="preserve">יֹאכְלוּ עֲנָוִים וְיִשְׂבָּעוּ יְהַלְלוּ </w:t>
      </w:r>
      <w:r w:rsidR="00A6757F" w:rsidRPr="008F7BD6">
        <w:rPr>
          <w:rFonts w:cs="Guttman Drogolin" w:hint="cs"/>
          <w:sz w:val="32"/>
          <w:szCs w:val="32"/>
          <w:rtl/>
        </w:rPr>
        <w:t>ה</w:t>
      </w:r>
      <w:r w:rsidR="00A6757F" w:rsidRPr="008F7BD6">
        <w:rPr>
          <w:rFonts w:cs="Guttman Drogolin"/>
          <w:sz w:val="32"/>
          <w:szCs w:val="32"/>
          <w:rtl/>
        </w:rPr>
        <w:t>'</w:t>
      </w:r>
      <w:r w:rsidR="00295EEE" w:rsidRPr="008F7BD6">
        <w:rPr>
          <w:rFonts w:cs="Guttman Drogolin" w:hint="cs"/>
          <w:sz w:val="32"/>
          <w:szCs w:val="32"/>
          <w:rtl/>
        </w:rPr>
        <w:t xml:space="preserve"> דֹּרְשָׁיו יְחִי לְבַבְכֶם לָעַד: </w:t>
      </w:r>
      <w:bookmarkStart w:id="27" w:name="תהיליםBפרק-כב-{כח}"/>
      <w:bookmarkEnd w:id="27"/>
      <w:r w:rsidRPr="008F7BD6">
        <w:rPr>
          <w:rFonts w:cs="Guttman Drogolin" w:hint="cs"/>
          <w:b/>
          <w:bCs/>
          <w:sz w:val="28"/>
          <w:szCs w:val="28"/>
          <w:rtl/>
        </w:rPr>
        <w:t>(</w:t>
      </w:r>
      <w:r w:rsidR="00295EEE" w:rsidRPr="008F7BD6">
        <w:rPr>
          <w:rFonts w:cs="Guttman Drogolin" w:hint="cs"/>
          <w:b/>
          <w:bCs/>
          <w:sz w:val="28"/>
          <w:szCs w:val="28"/>
          <w:rtl/>
        </w:rPr>
        <w:t>כח</w:t>
      </w:r>
      <w:r w:rsidRPr="008F7BD6">
        <w:rPr>
          <w:rFonts w:cs="Guttman Drogolin" w:hint="cs"/>
          <w:b/>
          <w:bCs/>
          <w:sz w:val="28"/>
          <w:szCs w:val="28"/>
          <w:rtl/>
        </w:rPr>
        <w:t>)</w:t>
      </w:r>
      <w:r w:rsidR="00295EEE" w:rsidRPr="008F7BD6">
        <w:rPr>
          <w:rFonts w:cs="Guttman Drogolin" w:hint="cs"/>
          <w:sz w:val="28"/>
          <w:szCs w:val="28"/>
          <w:rtl/>
        </w:rPr>
        <w:t> </w:t>
      </w:r>
      <w:r w:rsidR="00295EEE" w:rsidRPr="008F7BD6">
        <w:rPr>
          <w:rFonts w:cs="Guttman Drogolin" w:hint="cs"/>
          <w:sz w:val="32"/>
          <w:szCs w:val="32"/>
          <w:rtl/>
        </w:rPr>
        <w:t xml:space="preserve">יִזְכְּרוּ וְיָשֻׁבוּ אֶל </w:t>
      </w:r>
      <w:r w:rsidR="00A6757F" w:rsidRPr="008F7BD6">
        <w:rPr>
          <w:rFonts w:cs="Guttman Drogolin" w:hint="cs"/>
          <w:sz w:val="32"/>
          <w:szCs w:val="32"/>
          <w:rtl/>
        </w:rPr>
        <w:t>ה</w:t>
      </w:r>
      <w:r w:rsidR="00A6757F" w:rsidRPr="008F7BD6">
        <w:rPr>
          <w:rFonts w:cs="Guttman Drogolin"/>
          <w:sz w:val="32"/>
          <w:szCs w:val="32"/>
          <w:rtl/>
        </w:rPr>
        <w:t>'</w:t>
      </w:r>
      <w:r w:rsidR="00295EEE" w:rsidRPr="008F7BD6">
        <w:rPr>
          <w:rFonts w:cs="Guttman Drogolin" w:hint="cs"/>
          <w:sz w:val="32"/>
          <w:szCs w:val="32"/>
          <w:rtl/>
        </w:rPr>
        <w:t xml:space="preserve"> כָּל אַפְסֵי אָרֶץ וְיִשְׁתַּחֲווּ לְפָנֶיךָ כָּל מִשְׁפְּחוֹת גּוֹיִם: </w:t>
      </w:r>
      <w:bookmarkStart w:id="28" w:name="תהיליםBפרק-כב-{כט}"/>
      <w:bookmarkEnd w:id="28"/>
      <w:r w:rsidRPr="008F7BD6">
        <w:rPr>
          <w:rFonts w:cs="Guttman Drogolin" w:hint="cs"/>
          <w:b/>
          <w:bCs/>
          <w:sz w:val="28"/>
          <w:szCs w:val="28"/>
          <w:rtl/>
        </w:rPr>
        <w:t>(</w:t>
      </w:r>
      <w:r w:rsidR="00295EEE" w:rsidRPr="008F7BD6">
        <w:rPr>
          <w:rFonts w:cs="Guttman Drogolin" w:hint="cs"/>
          <w:b/>
          <w:bCs/>
          <w:sz w:val="28"/>
          <w:szCs w:val="28"/>
          <w:rtl/>
        </w:rPr>
        <w:t>כט</w:t>
      </w:r>
      <w:r w:rsidRPr="008F7BD6">
        <w:rPr>
          <w:rFonts w:cs="Guttman Drogolin" w:hint="cs"/>
          <w:b/>
          <w:bCs/>
          <w:sz w:val="28"/>
          <w:szCs w:val="28"/>
          <w:rtl/>
        </w:rPr>
        <w:t>)</w:t>
      </w:r>
      <w:r w:rsidR="00295EEE" w:rsidRPr="008F7BD6">
        <w:rPr>
          <w:rFonts w:cs="Guttman Drogolin" w:hint="cs"/>
          <w:sz w:val="28"/>
          <w:szCs w:val="28"/>
          <w:rtl/>
        </w:rPr>
        <w:t> </w:t>
      </w:r>
      <w:r w:rsidR="00295EEE" w:rsidRPr="008F7BD6">
        <w:rPr>
          <w:rFonts w:cs="Guttman Drogolin" w:hint="cs"/>
          <w:sz w:val="32"/>
          <w:szCs w:val="32"/>
          <w:rtl/>
        </w:rPr>
        <w:t>כִּי לַ</w:t>
      </w:r>
      <w:r w:rsidR="00A6757F" w:rsidRPr="008F7BD6">
        <w:rPr>
          <w:rFonts w:cs="Guttman Drogolin" w:hint="cs"/>
          <w:sz w:val="32"/>
          <w:szCs w:val="32"/>
          <w:rtl/>
        </w:rPr>
        <w:t>ה'</w:t>
      </w:r>
      <w:r w:rsidR="00295EEE" w:rsidRPr="008F7BD6">
        <w:rPr>
          <w:rFonts w:cs="Guttman Drogolin" w:hint="cs"/>
          <w:sz w:val="32"/>
          <w:szCs w:val="32"/>
          <w:rtl/>
        </w:rPr>
        <w:t xml:space="preserve"> הַמְּלוּכָה וּמֹשֵׁל בַּגּוֹיִם: </w:t>
      </w:r>
      <w:bookmarkStart w:id="29" w:name="תהיליםBפרק-כב-{ל}"/>
      <w:bookmarkEnd w:id="29"/>
      <w:r w:rsidRPr="008F7BD6">
        <w:rPr>
          <w:rFonts w:cs="Guttman Drogolin" w:hint="cs"/>
          <w:b/>
          <w:bCs/>
          <w:sz w:val="28"/>
          <w:szCs w:val="28"/>
          <w:rtl/>
        </w:rPr>
        <w:t>(</w:t>
      </w:r>
      <w:r w:rsidR="00295EEE" w:rsidRPr="008F7BD6">
        <w:rPr>
          <w:rFonts w:cs="Guttman Drogolin" w:hint="cs"/>
          <w:b/>
          <w:bCs/>
          <w:sz w:val="28"/>
          <w:szCs w:val="28"/>
          <w:rtl/>
        </w:rPr>
        <w:t>ל</w:t>
      </w:r>
      <w:r w:rsidRPr="008F7BD6">
        <w:rPr>
          <w:rFonts w:cs="Guttman Drogolin" w:hint="cs"/>
          <w:b/>
          <w:bCs/>
          <w:sz w:val="28"/>
          <w:szCs w:val="28"/>
          <w:rtl/>
        </w:rPr>
        <w:t>)</w:t>
      </w:r>
      <w:r w:rsidR="00295EEE" w:rsidRPr="008F7BD6">
        <w:rPr>
          <w:rFonts w:cs="Guttman Drogolin" w:hint="cs"/>
          <w:sz w:val="28"/>
          <w:szCs w:val="28"/>
          <w:rtl/>
        </w:rPr>
        <w:t> </w:t>
      </w:r>
      <w:r w:rsidR="00295EEE" w:rsidRPr="008F7BD6">
        <w:rPr>
          <w:rFonts w:cs="Guttman Drogolin" w:hint="cs"/>
          <w:sz w:val="32"/>
          <w:szCs w:val="32"/>
          <w:rtl/>
        </w:rPr>
        <w:t xml:space="preserve">אָכְלוּ וַיִּשְׁתַּחֲוּוּ כָּל דִּשְׁנֵי אֶרֶץ לְפָנָיו יִכְרְעוּ כָּל יוֹרְדֵי עָפָר וְנַפְשׁוֹ לֹא חִיָּה: </w:t>
      </w:r>
      <w:bookmarkStart w:id="30" w:name="תהיליםBפרק-כב-{לא}"/>
      <w:bookmarkEnd w:id="30"/>
      <w:r w:rsidRPr="008F7BD6">
        <w:rPr>
          <w:rFonts w:cs="Guttman Drogolin" w:hint="cs"/>
          <w:b/>
          <w:bCs/>
          <w:sz w:val="28"/>
          <w:szCs w:val="28"/>
          <w:rtl/>
        </w:rPr>
        <w:t>(</w:t>
      </w:r>
      <w:r w:rsidR="00295EEE" w:rsidRPr="008F7BD6">
        <w:rPr>
          <w:rFonts w:cs="Guttman Drogolin" w:hint="cs"/>
          <w:b/>
          <w:bCs/>
          <w:sz w:val="28"/>
          <w:szCs w:val="28"/>
          <w:rtl/>
        </w:rPr>
        <w:t>לא</w:t>
      </w:r>
      <w:r w:rsidRPr="008F7BD6">
        <w:rPr>
          <w:rFonts w:cs="Guttman Drogolin" w:hint="cs"/>
          <w:b/>
          <w:bCs/>
          <w:sz w:val="28"/>
          <w:szCs w:val="28"/>
          <w:rtl/>
        </w:rPr>
        <w:t>)</w:t>
      </w:r>
      <w:r w:rsidR="00295EEE" w:rsidRPr="008F7BD6">
        <w:rPr>
          <w:rFonts w:cs="Guttman Drogolin" w:hint="cs"/>
          <w:sz w:val="28"/>
          <w:szCs w:val="28"/>
          <w:rtl/>
        </w:rPr>
        <w:t> </w:t>
      </w:r>
      <w:r w:rsidR="00295EEE" w:rsidRPr="008F7BD6">
        <w:rPr>
          <w:rFonts w:cs="Guttman Drogolin" w:hint="cs"/>
          <w:sz w:val="32"/>
          <w:szCs w:val="32"/>
          <w:rtl/>
        </w:rPr>
        <w:t xml:space="preserve">זֶרַע יַעַבְדֶנּוּ יְסֻפַּר לַאדֹנָי לַדּוֹר: </w:t>
      </w:r>
      <w:bookmarkStart w:id="31" w:name="תהיליםBפרק-כב-{לב}"/>
      <w:bookmarkEnd w:id="31"/>
      <w:r w:rsidRPr="008F7BD6">
        <w:rPr>
          <w:rFonts w:cs="Guttman Drogolin" w:hint="cs"/>
          <w:b/>
          <w:bCs/>
          <w:sz w:val="28"/>
          <w:szCs w:val="28"/>
          <w:rtl/>
        </w:rPr>
        <w:t>(</w:t>
      </w:r>
      <w:r w:rsidR="00295EEE" w:rsidRPr="008F7BD6">
        <w:rPr>
          <w:rFonts w:cs="Guttman Drogolin" w:hint="cs"/>
          <w:b/>
          <w:bCs/>
          <w:sz w:val="28"/>
          <w:szCs w:val="28"/>
          <w:rtl/>
        </w:rPr>
        <w:t>לב</w:t>
      </w:r>
      <w:r w:rsidRPr="008F7BD6">
        <w:rPr>
          <w:rFonts w:cs="Guttman Drogolin" w:hint="cs"/>
          <w:b/>
          <w:bCs/>
          <w:sz w:val="28"/>
          <w:szCs w:val="28"/>
          <w:rtl/>
        </w:rPr>
        <w:t>)</w:t>
      </w:r>
      <w:r w:rsidR="00295EEE" w:rsidRPr="008F7BD6">
        <w:rPr>
          <w:rFonts w:cs="Guttman Drogolin" w:hint="cs"/>
          <w:sz w:val="28"/>
          <w:szCs w:val="28"/>
          <w:rtl/>
        </w:rPr>
        <w:t> </w:t>
      </w:r>
      <w:r w:rsidR="00295EEE" w:rsidRPr="008F7BD6">
        <w:rPr>
          <w:rFonts w:cs="Guttman Drogolin" w:hint="cs"/>
          <w:sz w:val="32"/>
          <w:szCs w:val="32"/>
          <w:rtl/>
        </w:rPr>
        <w:t>יָבֹאוּ וְיַגִּידוּ צִדְקָתוֹ לְעַם נוֹלָד כִּי עָשָׂה:</w:t>
      </w:r>
    </w:p>
    <w:p w:rsidR="00295EEE" w:rsidRDefault="00295EEE" w:rsidP="00953718">
      <w:pPr>
        <w:rPr>
          <w:rtl/>
        </w:rPr>
      </w:pPr>
    </w:p>
    <w:p w:rsidR="009E1B04" w:rsidRPr="00C8289C" w:rsidRDefault="009E1B04" w:rsidP="009E1B04">
      <w:pPr>
        <w:tabs>
          <w:tab w:val="right" w:pos="8306"/>
        </w:tabs>
        <w:spacing w:before="120" w:after="0" w:line="288" w:lineRule="auto"/>
        <w:jc w:val="center"/>
        <w:rPr>
          <w:rFonts w:cs="Guttman Hodes"/>
          <w:b/>
          <w:bCs/>
          <w:spacing w:val="2"/>
          <w:sz w:val="32"/>
          <w:szCs w:val="28"/>
          <w:rtl/>
        </w:rPr>
      </w:pPr>
    </w:p>
    <w:p w:rsidR="00621590" w:rsidRDefault="00B31925" w:rsidP="00621590">
      <w:pPr>
        <w:tabs>
          <w:tab w:val="right" w:pos="8306"/>
        </w:tabs>
        <w:spacing w:before="120" w:line="360" w:lineRule="auto"/>
        <w:jc w:val="both"/>
        <w:rPr>
          <w:rFonts w:asciiTheme="majorBidi" w:hAnsiTheme="majorBidi" w:cstheme="majorBidi"/>
          <w:b/>
          <w:bCs/>
          <w:spacing w:val="2"/>
          <w:rtl/>
        </w:rPr>
      </w:pPr>
      <w:bookmarkStart w:id="32" w:name="_Hlk156989924"/>
      <w:r>
        <w:rPr>
          <w:rFonts w:asciiTheme="majorBidi" w:hAnsiTheme="majorBidi" w:cstheme="majorBidi"/>
          <w:b/>
          <w:bCs/>
          <w:spacing w:val="2"/>
          <w:sz w:val="28"/>
          <w:szCs w:val="28"/>
          <w:rtl/>
        </w:rPr>
        <w:t>סדר התפילה דלהלן</w:t>
      </w:r>
      <w:r w:rsidR="009E1B04" w:rsidRPr="00B31925">
        <w:rPr>
          <w:rFonts w:asciiTheme="majorBidi" w:hAnsiTheme="majorBidi" w:cstheme="majorBidi"/>
          <w:b/>
          <w:bCs/>
          <w:spacing w:val="2"/>
          <w:sz w:val="28"/>
          <w:szCs w:val="28"/>
          <w:rtl/>
        </w:rPr>
        <w:t xml:space="preserve"> מיוסד על תפילה קדומה שנשלחה מירושלים לבעל ה'מעבר יבק'</w:t>
      </w:r>
    </w:p>
    <w:p w:rsidR="009E1B04" w:rsidRPr="00B31925" w:rsidRDefault="009E1B04" w:rsidP="00B31925">
      <w:pPr>
        <w:tabs>
          <w:tab w:val="right" w:pos="8306"/>
        </w:tabs>
        <w:spacing w:before="120" w:line="360" w:lineRule="auto"/>
        <w:jc w:val="center"/>
        <w:rPr>
          <w:rFonts w:asciiTheme="majorBidi" w:hAnsiTheme="majorBidi" w:cstheme="majorBidi"/>
          <w:b/>
          <w:bCs/>
          <w:spacing w:val="2"/>
          <w:sz w:val="20"/>
          <w:szCs w:val="20"/>
          <w:rtl/>
        </w:rPr>
      </w:pPr>
      <w:r w:rsidRPr="00B31925">
        <w:rPr>
          <w:rFonts w:asciiTheme="majorBidi" w:hAnsiTheme="majorBidi" w:cstheme="majorBidi"/>
          <w:b/>
          <w:bCs/>
          <w:spacing w:val="2"/>
          <w:rtl/>
        </w:rPr>
        <w:lastRenderedPageBreak/>
        <w:t xml:space="preserve">ומיוסדת </w:t>
      </w:r>
      <w:bookmarkEnd w:id="32"/>
      <w:r w:rsidRPr="00B31925">
        <w:rPr>
          <w:rFonts w:asciiTheme="majorBidi" w:hAnsiTheme="majorBidi" w:cstheme="majorBidi"/>
          <w:b/>
          <w:bCs/>
          <w:spacing w:val="2"/>
          <w:rtl/>
        </w:rPr>
        <w:t>על פי מאמר חז"ל במדרש שמואל (פרשה י"ג) ובילקוט שמואל (א' רמז</w:t>
      </w:r>
      <w:r w:rsidR="00621590">
        <w:rPr>
          <w:rFonts w:asciiTheme="majorBidi" w:hAnsiTheme="majorBidi" w:cstheme="majorBidi"/>
          <w:b/>
          <w:bCs/>
          <w:spacing w:val="2"/>
          <w:rtl/>
        </w:rPr>
        <w:t xml:space="preserve"> ק"ו) ומובא ברש"י בהושע (ג' ה')</w:t>
      </w:r>
      <w:r w:rsidRPr="00B31925">
        <w:rPr>
          <w:rFonts w:asciiTheme="majorBidi" w:hAnsiTheme="majorBidi" w:cstheme="majorBidi"/>
          <w:b/>
          <w:bCs/>
          <w:spacing w:val="2"/>
          <w:rtl/>
        </w:rPr>
        <w:t xml:space="preserve"> שאין מראין סימן גאולה לישראל עד שיחזרו ויבקשו שלשתן, מלכות שמים, ומלכות בית דוד, ובנין בית המקדש.</w:t>
      </w:r>
      <w:r w:rsidRPr="00B31925">
        <w:rPr>
          <w:rFonts w:asciiTheme="majorBidi" w:hAnsiTheme="majorBidi" w:cstheme="majorBidi"/>
          <w:b/>
          <w:bCs/>
          <w:spacing w:val="2"/>
          <w:rtl/>
        </w:rPr>
        <w:br/>
      </w:r>
      <w:r w:rsidRPr="00B31925">
        <w:rPr>
          <w:rFonts w:asciiTheme="majorBidi" w:hAnsiTheme="majorBidi" w:cstheme="majorBidi"/>
          <w:b/>
          <w:bCs/>
          <w:spacing w:val="2"/>
          <w:sz w:val="24"/>
          <w:szCs w:val="24"/>
          <w:rtl/>
        </w:rPr>
        <w:t>ובתחילתו הקדמת הודאה לה' יתברך, ותפילה שיזכו כל ישראל לבקש על זה</w:t>
      </w:r>
      <w:r w:rsidR="00B31925" w:rsidRPr="00B31925">
        <w:rPr>
          <w:rFonts w:asciiTheme="majorBidi" w:hAnsiTheme="majorBidi" w:cstheme="majorBidi"/>
          <w:b/>
          <w:bCs/>
          <w:spacing w:val="2"/>
          <w:sz w:val="24"/>
          <w:szCs w:val="24"/>
          <w:rtl/>
        </w:rPr>
        <w:t xml:space="preserve"> בלב שלם</w:t>
      </w:r>
    </w:p>
    <w:p w:rsidR="004413CD" w:rsidRDefault="004413CD" w:rsidP="009E1B04">
      <w:pPr>
        <w:tabs>
          <w:tab w:val="right" w:pos="8306"/>
        </w:tabs>
        <w:spacing w:before="120" w:after="0" w:line="288" w:lineRule="auto"/>
        <w:jc w:val="center"/>
        <w:rPr>
          <w:rFonts w:cs="Guttman Mantova"/>
          <w:spacing w:val="2"/>
          <w:sz w:val="32"/>
          <w:szCs w:val="32"/>
          <w:rtl/>
        </w:rPr>
      </w:pPr>
    </w:p>
    <w:p w:rsidR="004413CD" w:rsidRDefault="004413CD" w:rsidP="00C51D2F">
      <w:pPr>
        <w:tabs>
          <w:tab w:val="right" w:pos="8306"/>
        </w:tabs>
        <w:spacing w:after="0" w:line="288" w:lineRule="auto"/>
        <w:jc w:val="center"/>
        <w:rPr>
          <w:rFonts w:cs="Guttman Mantova"/>
          <w:spacing w:val="2"/>
          <w:sz w:val="32"/>
          <w:szCs w:val="32"/>
          <w:rtl/>
        </w:rPr>
      </w:pPr>
      <w:r>
        <w:rPr>
          <w:rFonts w:cs="Guttman Mantova" w:hint="cs"/>
          <w:spacing w:val="2"/>
          <w:sz w:val="32"/>
          <w:szCs w:val="32"/>
          <w:rtl/>
        </w:rPr>
        <w:t>החזן והקהל יאמרו פיסקא פיסקא</w:t>
      </w:r>
      <w:r w:rsidR="009E1B04" w:rsidRPr="00C8289C">
        <w:rPr>
          <w:rFonts w:cs="Guttman Mantova" w:hint="cs"/>
          <w:spacing w:val="2"/>
          <w:sz w:val="32"/>
          <w:szCs w:val="32"/>
          <w:rtl/>
        </w:rPr>
        <w:t xml:space="preserve"> </w:t>
      </w:r>
    </w:p>
    <w:p w:rsidR="009E1B04" w:rsidRDefault="00C51D2F" w:rsidP="00C51D2F">
      <w:pPr>
        <w:tabs>
          <w:tab w:val="right" w:pos="8306"/>
        </w:tabs>
        <w:spacing w:after="0" w:line="288" w:lineRule="auto"/>
        <w:jc w:val="center"/>
        <w:rPr>
          <w:rFonts w:cs="Guttman Mantova"/>
          <w:spacing w:val="2"/>
          <w:sz w:val="32"/>
          <w:szCs w:val="32"/>
          <w:rtl/>
        </w:rPr>
      </w:pPr>
      <w:r>
        <w:rPr>
          <w:rFonts w:cs="Guttman Mantova" w:hint="cs"/>
          <w:spacing w:val="2"/>
          <w:sz w:val="32"/>
          <w:szCs w:val="32"/>
          <w:rtl/>
        </w:rPr>
        <w:t>בצוותא חדא ובשפיכת לב</w:t>
      </w:r>
    </w:p>
    <w:p w:rsidR="009E1B04" w:rsidRPr="00C8289C" w:rsidRDefault="009E1B04" w:rsidP="009E1B04">
      <w:pPr>
        <w:tabs>
          <w:tab w:val="right" w:pos="8306"/>
        </w:tabs>
        <w:spacing w:before="120" w:after="0" w:line="288" w:lineRule="auto"/>
        <w:jc w:val="center"/>
        <w:rPr>
          <w:rFonts w:cs="Guttman Hodes"/>
          <w:b/>
          <w:bCs/>
          <w:spacing w:val="2"/>
          <w:sz w:val="20"/>
          <w:szCs w:val="20"/>
          <w:rtl/>
        </w:rPr>
      </w:pPr>
    </w:p>
    <w:p w:rsidR="009E1B04" w:rsidRPr="008F7BD6" w:rsidRDefault="009E1B04" w:rsidP="009E1B04">
      <w:pPr>
        <w:tabs>
          <w:tab w:val="right" w:pos="8306"/>
        </w:tabs>
        <w:spacing w:before="120" w:after="0" w:line="288" w:lineRule="auto"/>
        <w:ind w:left="57"/>
        <w:jc w:val="center"/>
        <w:rPr>
          <w:rFonts w:ascii="David" w:hAnsi="David" w:cs="David"/>
          <w:b/>
          <w:bCs/>
          <w:color w:val="7F7F7F" w:themeColor="text1" w:themeTint="80"/>
          <w:spacing w:val="2"/>
          <w:sz w:val="26"/>
          <w:szCs w:val="26"/>
          <w:rtl/>
        </w:rPr>
      </w:pPr>
      <w:r w:rsidRPr="008F7BD6">
        <w:rPr>
          <w:rFonts w:ascii="David" w:hAnsi="David" w:cs="David"/>
          <w:b/>
          <w:bCs/>
          <w:color w:val="7F7F7F" w:themeColor="text1" w:themeTint="80"/>
          <w:spacing w:val="2"/>
          <w:sz w:val="26"/>
          <w:szCs w:val="26"/>
          <w:rtl/>
        </w:rPr>
        <w:t xml:space="preserve">הודאה להשי"ת, </w:t>
      </w:r>
      <w:r w:rsidRPr="008F7BD6">
        <w:rPr>
          <w:rFonts w:ascii="David" w:hAnsi="David" w:cs="David"/>
          <w:b/>
          <w:bCs/>
          <w:color w:val="7F7F7F" w:themeColor="text1" w:themeTint="80"/>
          <w:spacing w:val="2"/>
          <w:sz w:val="26"/>
          <w:szCs w:val="26"/>
          <w:rtl/>
        </w:rPr>
        <w:br/>
        <w:t>על שמירת</w:t>
      </w:r>
      <w:r w:rsidR="00C51D2F">
        <w:rPr>
          <w:rFonts w:ascii="David" w:hAnsi="David" w:cs="David"/>
          <w:b/>
          <w:bCs/>
          <w:color w:val="7F7F7F" w:themeColor="text1" w:themeTint="80"/>
          <w:spacing w:val="2"/>
          <w:sz w:val="26"/>
          <w:szCs w:val="26"/>
          <w:rtl/>
        </w:rPr>
        <w:t>ו עלינו לכל אורך שנות הגלות המר</w:t>
      </w:r>
    </w:p>
    <w:p w:rsidR="009E1B04" w:rsidRPr="00C979F0" w:rsidRDefault="009E1B04" w:rsidP="00C979F0">
      <w:pPr>
        <w:tabs>
          <w:tab w:val="right" w:pos="8306"/>
        </w:tabs>
        <w:spacing w:after="0" w:line="240" w:lineRule="auto"/>
        <w:jc w:val="center"/>
        <w:rPr>
          <w:rFonts w:ascii="Californian FB" w:hAnsi="Californian FB" w:cs="Guttman Mantova"/>
          <w:b/>
          <w:bCs/>
          <w:spacing w:val="6"/>
          <w:sz w:val="24"/>
          <w:szCs w:val="24"/>
          <w:rtl/>
        </w:rPr>
      </w:pPr>
      <w:r w:rsidRPr="00C8289C">
        <w:rPr>
          <w:rFonts w:ascii="Californian FB" w:hAnsi="Californian FB" w:cs="Guttman Mantova"/>
          <w:b/>
          <w:bCs/>
          <w:spacing w:val="6"/>
          <w:sz w:val="24"/>
          <w:szCs w:val="24"/>
          <w:rtl/>
        </w:rPr>
        <w:t>הוֹדוּ לַ</w:t>
      </w:r>
      <w:r w:rsidRPr="00C8289C">
        <w:rPr>
          <w:rFonts w:ascii="Californian FB" w:hAnsi="Californian FB" w:cs="Guttman Mantova" w:hint="cs"/>
          <w:b/>
          <w:bCs/>
          <w:spacing w:val="6"/>
          <w:sz w:val="24"/>
          <w:szCs w:val="24"/>
          <w:rtl/>
        </w:rPr>
        <w:t>ה'</w:t>
      </w:r>
      <w:r w:rsidRPr="00C8289C">
        <w:rPr>
          <w:rFonts w:ascii="Californian FB" w:hAnsi="Californian FB" w:cs="Guttman Mantova"/>
          <w:b/>
          <w:bCs/>
          <w:spacing w:val="6"/>
          <w:sz w:val="24"/>
          <w:szCs w:val="24"/>
          <w:rtl/>
        </w:rPr>
        <w:t xml:space="preserve"> כִּי טוֹב כִּי לְעוֹלָם חַסְדּוֹ: יֹאמְרוּ גְּאוּלֵי </w:t>
      </w:r>
      <w:r w:rsidRPr="00C8289C">
        <w:rPr>
          <w:rFonts w:ascii="Californian FB" w:hAnsi="Californian FB" w:cs="Guttman Mantova" w:hint="cs"/>
          <w:b/>
          <w:bCs/>
          <w:spacing w:val="6"/>
          <w:sz w:val="24"/>
          <w:szCs w:val="24"/>
          <w:rtl/>
        </w:rPr>
        <w:t>ה'</w:t>
      </w:r>
      <w:r w:rsidRPr="00C8289C">
        <w:rPr>
          <w:rFonts w:ascii="Californian FB" w:hAnsi="Californian FB" w:cs="Guttman Mantova"/>
          <w:b/>
          <w:bCs/>
          <w:spacing w:val="6"/>
          <w:sz w:val="24"/>
          <w:szCs w:val="24"/>
          <w:rtl/>
        </w:rPr>
        <w:t xml:space="preserve"> אֲשֶׁר גְּאָלָם מִיַּד צָר: וּמֵאֲרָצוֹת קִבְּצָם מִמִּזְרָח וּמִמַּעֲרָב מִצָּפוֹן וּמִיָּם: וַיִּזְכֹּר לָהֶם בְּרִיתוֹ וַיִּנָּחֵם כְּרֹב חֲסָדָיו: וַיִּתֵּן אוֹתָם לְרַחֲמִים לִפְנֵי כָּל שׁוֹבֵיהֶם: וְאַף גַּם זֹאת בִּהְיוֹתָם בְּאֶרֶץ אֹיְבֵיהֶם לֹא מְאַסְתִּים וְלֹא גְעַלְתִּים לְכַלֹּתָם לְהָפֵר בְּרִיתִי אִתָּם כִּי אֲנִי </w:t>
      </w:r>
      <w:r w:rsidRPr="00C8289C">
        <w:rPr>
          <w:rFonts w:ascii="Californian FB" w:hAnsi="Californian FB" w:cs="Guttman Mantova" w:hint="cs"/>
          <w:b/>
          <w:bCs/>
          <w:spacing w:val="6"/>
          <w:sz w:val="24"/>
          <w:szCs w:val="24"/>
          <w:rtl/>
        </w:rPr>
        <w:t>ה'</w:t>
      </w:r>
      <w:r w:rsidRPr="00C8289C">
        <w:rPr>
          <w:rFonts w:ascii="Californian FB" w:hAnsi="Californian FB" w:cs="Guttman Mantova"/>
          <w:b/>
          <w:bCs/>
          <w:spacing w:val="6"/>
          <w:sz w:val="24"/>
          <w:szCs w:val="24"/>
          <w:rtl/>
        </w:rPr>
        <w:t xml:space="preserve"> אֱלֹ</w:t>
      </w:r>
      <w:r w:rsidRPr="00C8289C">
        <w:rPr>
          <w:rFonts w:ascii="Californian FB" w:hAnsi="Californian FB" w:cs="Guttman Mantova" w:hint="cs"/>
          <w:b/>
          <w:bCs/>
          <w:spacing w:val="6"/>
          <w:sz w:val="24"/>
          <w:szCs w:val="24"/>
          <w:rtl/>
        </w:rPr>
        <w:t>ק</w:t>
      </w:r>
      <w:r w:rsidRPr="00C8289C">
        <w:rPr>
          <w:rFonts w:ascii="Californian FB" w:hAnsi="Californian FB" w:cs="Guttman Mantova"/>
          <w:b/>
          <w:bCs/>
          <w:spacing w:val="6"/>
          <w:sz w:val="24"/>
          <w:szCs w:val="24"/>
          <w:rtl/>
        </w:rPr>
        <w:t>יהֶם: הוֹדוּ לַ</w:t>
      </w:r>
      <w:r w:rsidRPr="00C8289C">
        <w:rPr>
          <w:rFonts w:ascii="Californian FB" w:hAnsi="Californian FB" w:cs="Guttman Mantova" w:hint="cs"/>
          <w:b/>
          <w:bCs/>
          <w:spacing w:val="6"/>
          <w:sz w:val="24"/>
          <w:szCs w:val="24"/>
          <w:rtl/>
        </w:rPr>
        <w:t>ה'</w:t>
      </w:r>
      <w:r w:rsidRPr="00C8289C">
        <w:rPr>
          <w:rFonts w:ascii="Californian FB" w:hAnsi="Californian FB" w:cs="Guttman Mantova"/>
          <w:b/>
          <w:bCs/>
          <w:spacing w:val="6"/>
          <w:sz w:val="24"/>
          <w:szCs w:val="24"/>
          <w:rtl/>
        </w:rPr>
        <w:t xml:space="preserve"> כִּי טוֹב כִּי לְעוֹלָם חַסְדּוֹ:</w:t>
      </w:r>
    </w:p>
    <w:p w:rsidR="009E1B04" w:rsidRPr="00C8289C" w:rsidRDefault="009E1B04" w:rsidP="008F7BD6">
      <w:pPr>
        <w:tabs>
          <w:tab w:val="right" w:pos="8306"/>
        </w:tabs>
        <w:spacing w:before="120" w:after="0" w:line="288" w:lineRule="auto"/>
        <w:ind w:left="57"/>
        <w:jc w:val="center"/>
        <w:rPr>
          <w:rFonts w:cs="Alpha"/>
          <w:b/>
          <w:bCs/>
          <w:i/>
          <w:iCs/>
          <w:spacing w:val="2"/>
          <w:sz w:val="26"/>
          <w:szCs w:val="26"/>
          <w:u w:val="single"/>
          <w:rtl/>
        </w:rPr>
      </w:pPr>
      <w:r w:rsidRPr="008F7BD6">
        <w:rPr>
          <w:rFonts w:ascii="David" w:hAnsi="David" w:cs="David" w:hint="cs"/>
          <w:b/>
          <w:bCs/>
          <w:color w:val="7F7F7F" w:themeColor="text1" w:themeTint="80"/>
          <w:spacing w:val="2"/>
          <w:sz w:val="26"/>
          <w:szCs w:val="26"/>
          <w:rtl/>
        </w:rPr>
        <w:t>תפילה להשי"ת,</w:t>
      </w:r>
      <w:r w:rsidRPr="008F7BD6">
        <w:rPr>
          <w:rFonts w:ascii="David" w:hAnsi="David" w:cs="David"/>
          <w:b/>
          <w:bCs/>
          <w:color w:val="7F7F7F" w:themeColor="text1" w:themeTint="80"/>
          <w:spacing w:val="2"/>
          <w:sz w:val="26"/>
          <w:szCs w:val="26"/>
          <w:rtl/>
        </w:rPr>
        <w:br/>
      </w:r>
      <w:r w:rsidRPr="008F7BD6">
        <w:rPr>
          <w:rFonts w:ascii="David" w:hAnsi="David" w:cs="David" w:hint="cs"/>
          <w:b/>
          <w:bCs/>
          <w:color w:val="7F7F7F" w:themeColor="text1" w:themeTint="80"/>
          <w:spacing w:val="2"/>
          <w:sz w:val="26"/>
          <w:szCs w:val="26"/>
          <w:rtl/>
        </w:rPr>
        <w:t xml:space="preserve"> שיזכו כל ישראל </w:t>
      </w:r>
      <w:r w:rsidR="008F7BD6">
        <w:rPr>
          <w:rFonts w:ascii="David" w:hAnsi="David" w:cs="David" w:hint="cs"/>
          <w:b/>
          <w:bCs/>
          <w:color w:val="7F7F7F" w:themeColor="text1" w:themeTint="80"/>
          <w:spacing w:val="2"/>
          <w:sz w:val="26"/>
          <w:szCs w:val="26"/>
          <w:rtl/>
        </w:rPr>
        <w:t>לשוב ולבקש בלב שלם את ג' הבקשות</w:t>
      </w:r>
      <w:r>
        <w:rPr>
          <w:rFonts w:cs="Alpha" w:hint="cs"/>
          <w:b/>
          <w:bCs/>
          <w:i/>
          <w:iCs/>
          <w:spacing w:val="2"/>
          <w:sz w:val="26"/>
          <w:szCs w:val="26"/>
          <w:u w:val="single"/>
          <w:rtl/>
        </w:rPr>
        <w:t xml:space="preserve"> </w:t>
      </w:r>
    </w:p>
    <w:p w:rsidR="009E1B04" w:rsidRDefault="009E1B04" w:rsidP="009E1B04">
      <w:pPr>
        <w:tabs>
          <w:tab w:val="right" w:pos="8306"/>
        </w:tabs>
        <w:spacing w:line="240" w:lineRule="auto"/>
        <w:jc w:val="center"/>
        <w:rPr>
          <w:rFonts w:ascii="Californian FB" w:hAnsi="Californian FB" w:cs="Guttman Mantova"/>
          <w:b/>
          <w:bCs/>
          <w:spacing w:val="6"/>
          <w:sz w:val="24"/>
          <w:szCs w:val="24"/>
          <w:rtl/>
        </w:rPr>
      </w:pPr>
      <w:r w:rsidRPr="00C8289C">
        <w:rPr>
          <w:rFonts w:ascii="Californian FB" w:hAnsi="Californian FB" w:cs="Guttman Mantova"/>
          <w:b/>
          <w:bCs/>
          <w:spacing w:val="6"/>
          <w:sz w:val="24"/>
          <w:szCs w:val="24"/>
          <w:rtl/>
        </w:rPr>
        <w:t>אָנָּא</w:t>
      </w:r>
      <w:r w:rsidRPr="00C8289C">
        <w:rPr>
          <w:rFonts w:ascii="Californian FB" w:hAnsi="Californian FB" w:cs="Guttman Mantova" w:hint="cs"/>
          <w:b/>
          <w:bCs/>
          <w:spacing w:val="6"/>
          <w:sz w:val="24"/>
          <w:szCs w:val="24"/>
          <w:rtl/>
        </w:rPr>
        <w:t xml:space="preserve"> ה'</w:t>
      </w:r>
      <w:r w:rsidRPr="00C8289C">
        <w:rPr>
          <w:rFonts w:ascii="Californian FB" w:hAnsi="Californian FB" w:cs="Guttman Mantova"/>
          <w:b/>
          <w:bCs/>
          <w:spacing w:val="6"/>
          <w:sz w:val="24"/>
          <w:szCs w:val="24"/>
          <w:rtl/>
        </w:rPr>
        <w:t xml:space="preserve"> מָלֵא רַחֲמִים</w:t>
      </w:r>
      <w:r w:rsidRPr="00C8289C">
        <w:rPr>
          <w:rFonts w:ascii="Californian FB" w:hAnsi="Californian FB" w:cs="Guttman Mantova" w:hint="cs"/>
          <w:b/>
          <w:bCs/>
          <w:spacing w:val="6"/>
          <w:sz w:val="24"/>
          <w:szCs w:val="24"/>
          <w:rtl/>
        </w:rPr>
        <w:t xml:space="preserve"> </w:t>
      </w:r>
      <w:r w:rsidRPr="00C8289C">
        <w:rPr>
          <w:rFonts w:ascii="Californian FB" w:hAnsi="Californian FB" w:cs="Guttman Mantova"/>
          <w:b/>
          <w:bCs/>
          <w:spacing w:val="6"/>
          <w:sz w:val="24"/>
          <w:szCs w:val="24"/>
          <w:rtl/>
        </w:rPr>
        <w:t>רַח</w:t>
      </w:r>
      <w:r w:rsidRPr="00C8289C">
        <w:rPr>
          <w:rFonts w:ascii="Californian FB" w:hAnsi="Californian FB" w:cs="Guttman Mantova" w:hint="cs"/>
          <w:b/>
          <w:bCs/>
          <w:spacing w:val="6"/>
          <w:sz w:val="24"/>
          <w:szCs w:val="24"/>
          <w:rtl/>
        </w:rPr>
        <w:t>ֶ</w:t>
      </w:r>
      <w:r w:rsidRPr="00C8289C">
        <w:rPr>
          <w:rFonts w:ascii="Californian FB" w:hAnsi="Californian FB" w:cs="Guttman Mantova"/>
          <w:b/>
          <w:bCs/>
          <w:spacing w:val="6"/>
          <w:sz w:val="24"/>
          <w:szCs w:val="24"/>
          <w:rtl/>
        </w:rPr>
        <w:t>ם</w:t>
      </w:r>
      <w:r w:rsidRPr="00C8289C">
        <w:rPr>
          <w:rFonts w:ascii="Californian FB" w:hAnsi="Californian FB" w:cs="Guttman Mantova" w:hint="cs"/>
          <w:b/>
          <w:bCs/>
          <w:spacing w:val="6"/>
          <w:sz w:val="24"/>
          <w:szCs w:val="24"/>
          <w:rtl/>
        </w:rPr>
        <w:t xml:space="preserve"> </w:t>
      </w:r>
      <w:r w:rsidRPr="00C8289C">
        <w:rPr>
          <w:rFonts w:ascii="Californian FB" w:hAnsi="Californian FB" w:cs="Guttman Mantova"/>
          <w:b/>
          <w:bCs/>
          <w:spacing w:val="6"/>
          <w:sz w:val="24"/>
          <w:szCs w:val="24"/>
          <w:rtl/>
        </w:rPr>
        <w:t>נָא</w:t>
      </w:r>
      <w:r w:rsidRPr="00C8289C">
        <w:rPr>
          <w:rFonts w:ascii="Californian FB" w:hAnsi="Californian FB" w:cs="Guttman Mantova" w:hint="cs"/>
          <w:b/>
          <w:bCs/>
          <w:spacing w:val="6"/>
          <w:sz w:val="24"/>
          <w:szCs w:val="24"/>
          <w:rtl/>
        </w:rPr>
        <w:t xml:space="preserve"> </w:t>
      </w:r>
      <w:r w:rsidRPr="00C8289C">
        <w:rPr>
          <w:rFonts w:ascii="Californian FB" w:hAnsi="Californian FB" w:cs="Guttman Mantova"/>
          <w:b/>
          <w:bCs/>
          <w:spacing w:val="6"/>
          <w:sz w:val="24"/>
          <w:szCs w:val="24"/>
          <w:rtl/>
        </w:rPr>
        <w:t>עָלֵינוּ</w:t>
      </w:r>
      <w:r w:rsidRPr="00C8289C">
        <w:rPr>
          <w:rFonts w:ascii="Californian FB" w:hAnsi="Californian FB" w:cs="Guttman Mantova" w:hint="cs"/>
          <w:b/>
          <w:bCs/>
          <w:spacing w:val="6"/>
          <w:sz w:val="24"/>
          <w:szCs w:val="24"/>
          <w:rtl/>
        </w:rPr>
        <w:t>,</w:t>
      </w:r>
      <w:r w:rsidRPr="00C8289C">
        <w:rPr>
          <w:rFonts w:ascii="Californian FB" w:hAnsi="Californian FB" w:cs="Guttman Mantova"/>
          <w:b/>
          <w:bCs/>
          <w:spacing w:val="6"/>
          <w:sz w:val="24"/>
          <w:szCs w:val="24"/>
          <w:rtl/>
        </w:rPr>
        <w:t xml:space="preserve"> וְתֵן</w:t>
      </w:r>
      <w:r w:rsidRPr="00C8289C">
        <w:rPr>
          <w:rFonts w:ascii="Californian FB" w:hAnsi="Californian FB" w:cs="Guttman Mantova" w:hint="cs"/>
          <w:b/>
          <w:bCs/>
          <w:spacing w:val="6"/>
          <w:sz w:val="24"/>
          <w:szCs w:val="24"/>
          <w:rtl/>
        </w:rPr>
        <w:t xml:space="preserve"> </w:t>
      </w:r>
      <w:r w:rsidRPr="00C8289C">
        <w:rPr>
          <w:rFonts w:ascii="Californian FB" w:hAnsi="Californian FB" w:cs="Guttman Mantova"/>
          <w:b/>
          <w:bCs/>
          <w:spacing w:val="6"/>
          <w:sz w:val="24"/>
          <w:szCs w:val="24"/>
          <w:rtl/>
        </w:rPr>
        <w:t>בְּלִבֵּנוּ וּבְלֵב כָּל עַמּ</w:t>
      </w:r>
      <w:r w:rsidRPr="00C8289C">
        <w:rPr>
          <w:rFonts w:ascii="Californian FB" w:hAnsi="Californian FB" w:cs="Guttman Mantova" w:hint="cs"/>
          <w:b/>
          <w:bCs/>
          <w:spacing w:val="6"/>
          <w:sz w:val="24"/>
          <w:szCs w:val="24"/>
          <w:rtl/>
        </w:rPr>
        <w:t>ְ</w:t>
      </w:r>
      <w:r w:rsidRPr="00C8289C">
        <w:rPr>
          <w:rFonts w:ascii="Californian FB" w:hAnsi="Californian FB" w:cs="Guttman Mantova"/>
          <w:b/>
          <w:bCs/>
          <w:spacing w:val="6"/>
          <w:sz w:val="24"/>
          <w:szCs w:val="24"/>
          <w:rtl/>
        </w:rPr>
        <w:t>ךָ יִשְׂרָאֵ</w:t>
      </w:r>
      <w:r w:rsidRPr="00C8289C">
        <w:rPr>
          <w:rFonts w:ascii="Californian FB" w:hAnsi="Californian FB" w:cs="Guttman Mantova" w:hint="cs"/>
          <w:b/>
          <w:bCs/>
          <w:spacing w:val="6"/>
          <w:sz w:val="24"/>
          <w:szCs w:val="24"/>
          <w:rtl/>
        </w:rPr>
        <w:t>ל</w:t>
      </w:r>
      <w:r w:rsidRPr="00C8289C">
        <w:rPr>
          <w:rFonts w:ascii="Californian FB" w:hAnsi="Californian FB" w:cs="Guttman Mantova"/>
          <w:b/>
          <w:bCs/>
          <w:spacing w:val="6"/>
          <w:sz w:val="24"/>
          <w:szCs w:val="24"/>
          <w:rtl/>
        </w:rPr>
        <w:t xml:space="preserve"> לָשׁוּב</w:t>
      </w:r>
      <w:r w:rsidRPr="00C8289C">
        <w:rPr>
          <w:rFonts w:ascii="Californian FB" w:hAnsi="Californian FB" w:cs="Guttman Mantova" w:hint="cs"/>
          <w:b/>
          <w:bCs/>
          <w:spacing w:val="6"/>
          <w:sz w:val="24"/>
          <w:szCs w:val="24"/>
          <w:rtl/>
        </w:rPr>
        <w:t xml:space="preserve"> </w:t>
      </w:r>
      <w:r w:rsidRPr="00C8289C">
        <w:rPr>
          <w:rFonts w:ascii="Californian FB" w:hAnsi="Californian FB" w:cs="Guttman Mantova"/>
          <w:b/>
          <w:bCs/>
          <w:spacing w:val="6"/>
          <w:sz w:val="24"/>
          <w:szCs w:val="24"/>
          <w:rtl/>
        </w:rPr>
        <w:t>אֵלֶיךָ</w:t>
      </w:r>
      <w:r w:rsidRPr="00C8289C">
        <w:rPr>
          <w:rFonts w:ascii="Californian FB" w:hAnsi="Californian FB" w:cs="Guttman Mantova" w:hint="cs"/>
          <w:b/>
          <w:bCs/>
          <w:spacing w:val="6"/>
          <w:sz w:val="24"/>
          <w:szCs w:val="24"/>
          <w:rtl/>
        </w:rPr>
        <w:t xml:space="preserve"> </w:t>
      </w:r>
      <w:r w:rsidRPr="00C8289C">
        <w:rPr>
          <w:rFonts w:ascii="Californian FB" w:hAnsi="Californian FB" w:cs="Guttman Mantova"/>
          <w:b/>
          <w:bCs/>
          <w:spacing w:val="6"/>
          <w:sz w:val="24"/>
          <w:szCs w:val="24"/>
          <w:rtl/>
        </w:rPr>
        <w:t>בֶּאֱמֶת</w:t>
      </w:r>
      <w:r w:rsidRPr="00C8289C">
        <w:rPr>
          <w:rFonts w:ascii="Californian FB" w:hAnsi="Californian FB" w:cs="Guttman Mantova" w:hint="cs"/>
          <w:b/>
          <w:bCs/>
          <w:spacing w:val="6"/>
          <w:sz w:val="24"/>
          <w:szCs w:val="24"/>
          <w:rtl/>
        </w:rPr>
        <w:t xml:space="preserve"> </w:t>
      </w:r>
      <w:r w:rsidRPr="00C8289C">
        <w:rPr>
          <w:rFonts w:ascii="Californian FB" w:hAnsi="Californian FB" w:cs="Guttman Mantova"/>
          <w:b/>
          <w:bCs/>
          <w:spacing w:val="6"/>
          <w:sz w:val="24"/>
          <w:szCs w:val="24"/>
          <w:rtl/>
        </w:rPr>
        <w:t>וּבְלֵב שָׁלֵם</w:t>
      </w:r>
      <w:r w:rsidRPr="00C8289C">
        <w:rPr>
          <w:rFonts w:ascii="Californian FB" w:hAnsi="Californian FB" w:cs="Guttman Mantova" w:hint="cs"/>
          <w:b/>
          <w:bCs/>
          <w:spacing w:val="6"/>
          <w:sz w:val="24"/>
          <w:szCs w:val="24"/>
          <w:rtl/>
        </w:rPr>
        <w:t xml:space="preserve"> </w:t>
      </w:r>
      <w:r w:rsidRPr="00C8289C">
        <w:rPr>
          <w:rFonts w:ascii="Californian FB" w:hAnsi="Californian FB" w:cs="Guttman Mantova"/>
          <w:b/>
          <w:bCs/>
          <w:spacing w:val="6"/>
          <w:sz w:val="24"/>
          <w:szCs w:val="24"/>
          <w:rtl/>
        </w:rPr>
        <w:t>כְּאִיש</w:t>
      </w:r>
      <w:r w:rsidRPr="00C8289C">
        <w:rPr>
          <w:rFonts w:ascii="Californian FB" w:hAnsi="Californian FB" w:cs="Guttman Mantova" w:hint="cs"/>
          <w:b/>
          <w:bCs/>
          <w:spacing w:val="6"/>
          <w:sz w:val="24"/>
          <w:szCs w:val="24"/>
          <w:rtl/>
        </w:rPr>
        <w:t xml:space="preserve"> </w:t>
      </w:r>
      <w:r w:rsidRPr="00C8289C">
        <w:rPr>
          <w:rFonts w:ascii="Californian FB" w:hAnsi="Californian FB" w:cs="Guttman Mantova"/>
          <w:b/>
          <w:bCs/>
          <w:spacing w:val="6"/>
          <w:sz w:val="24"/>
          <w:szCs w:val="24"/>
          <w:rtl/>
        </w:rPr>
        <w:t>אֶחָד בְּלֵב אֶחָד</w:t>
      </w:r>
      <w:r w:rsidRPr="00C8289C">
        <w:rPr>
          <w:rFonts w:ascii="Californian FB" w:hAnsi="Californian FB" w:cs="Guttman Mantova" w:hint="cs"/>
          <w:b/>
          <w:bCs/>
          <w:spacing w:val="6"/>
          <w:sz w:val="24"/>
          <w:szCs w:val="24"/>
          <w:rtl/>
        </w:rPr>
        <w:t xml:space="preserve">, </w:t>
      </w:r>
      <w:r w:rsidRPr="00C8289C">
        <w:rPr>
          <w:rFonts w:ascii="Californian FB" w:hAnsi="Californian FB" w:cs="Guttman Mantova"/>
          <w:b/>
          <w:bCs/>
          <w:spacing w:val="6"/>
          <w:sz w:val="24"/>
          <w:szCs w:val="24"/>
          <w:rtl/>
        </w:rPr>
        <w:t>וִיבַקְשׁוּ</w:t>
      </w:r>
      <w:r w:rsidRPr="00C8289C">
        <w:rPr>
          <w:rFonts w:ascii="Californian FB" w:hAnsi="Californian FB" w:cs="Guttman Mantova" w:hint="cs"/>
          <w:b/>
          <w:bCs/>
          <w:spacing w:val="6"/>
          <w:sz w:val="24"/>
          <w:szCs w:val="24"/>
          <w:rtl/>
        </w:rPr>
        <w:t xml:space="preserve"> </w:t>
      </w:r>
      <w:r w:rsidRPr="00C8289C">
        <w:rPr>
          <w:rFonts w:ascii="Californian FB" w:hAnsi="Californian FB" w:cs="Guttman Mantova"/>
          <w:b/>
          <w:bCs/>
          <w:spacing w:val="6"/>
          <w:sz w:val="24"/>
          <w:szCs w:val="24"/>
          <w:rtl/>
        </w:rPr>
        <w:t>א</w:t>
      </w:r>
      <w:r w:rsidRPr="00C8289C">
        <w:rPr>
          <w:rFonts w:ascii="Californian FB" w:hAnsi="Californian FB" w:cs="Guttman Mantova" w:hint="cs"/>
          <w:b/>
          <w:bCs/>
          <w:spacing w:val="6"/>
          <w:sz w:val="24"/>
          <w:szCs w:val="24"/>
          <w:rtl/>
        </w:rPr>
        <w:t>ו</w:t>
      </w:r>
      <w:r w:rsidRPr="00C8289C">
        <w:rPr>
          <w:rFonts w:ascii="Californian FB" w:hAnsi="Californian FB" w:cs="Guttman Mantova"/>
          <w:b/>
          <w:bCs/>
          <w:spacing w:val="6"/>
          <w:sz w:val="24"/>
          <w:szCs w:val="24"/>
          <w:rtl/>
        </w:rPr>
        <w:t xml:space="preserve">תְךָ </w:t>
      </w:r>
      <w:r w:rsidRPr="00C8289C">
        <w:rPr>
          <w:rFonts w:ascii="Californian FB" w:hAnsi="Californian FB" w:cs="Guttman Mantova" w:hint="cs"/>
          <w:b/>
          <w:bCs/>
          <w:spacing w:val="6"/>
          <w:sz w:val="24"/>
          <w:szCs w:val="24"/>
          <w:rtl/>
        </w:rPr>
        <w:t>ה'</w:t>
      </w:r>
      <w:r w:rsidRPr="00C8289C">
        <w:rPr>
          <w:rFonts w:ascii="Californian FB" w:hAnsi="Californian FB" w:cs="Guttman Mantova"/>
          <w:b/>
          <w:bCs/>
          <w:spacing w:val="6"/>
          <w:sz w:val="24"/>
          <w:szCs w:val="24"/>
          <w:rtl/>
        </w:rPr>
        <w:t xml:space="preserve"> אֱלֹ</w:t>
      </w:r>
      <w:r w:rsidRPr="00C8289C">
        <w:rPr>
          <w:rFonts w:ascii="Californian FB" w:hAnsi="Californian FB" w:cs="Guttman Mantova" w:hint="cs"/>
          <w:b/>
          <w:bCs/>
          <w:spacing w:val="6"/>
          <w:sz w:val="24"/>
          <w:szCs w:val="24"/>
          <w:rtl/>
        </w:rPr>
        <w:t>ק</w:t>
      </w:r>
      <w:r w:rsidRPr="00C8289C">
        <w:rPr>
          <w:rFonts w:ascii="Californian FB" w:hAnsi="Californian FB" w:cs="Guttman Mantova"/>
          <w:b/>
          <w:bCs/>
          <w:spacing w:val="6"/>
          <w:sz w:val="24"/>
          <w:szCs w:val="24"/>
          <w:rtl/>
        </w:rPr>
        <w:t>ינוּ</w:t>
      </w:r>
      <w:r w:rsidRPr="00C8289C">
        <w:rPr>
          <w:rFonts w:ascii="Californian FB" w:hAnsi="Californian FB" w:cs="Guttman Mantova" w:hint="cs"/>
          <w:b/>
          <w:bCs/>
          <w:spacing w:val="6"/>
          <w:sz w:val="24"/>
          <w:szCs w:val="24"/>
          <w:rtl/>
        </w:rPr>
        <w:t xml:space="preserve">, </w:t>
      </w:r>
      <w:r w:rsidRPr="00C8289C">
        <w:rPr>
          <w:rFonts w:ascii="Californian FB" w:hAnsi="Californian FB" w:cs="Guttman Mantova"/>
          <w:b/>
          <w:bCs/>
          <w:spacing w:val="6"/>
          <w:sz w:val="24"/>
          <w:szCs w:val="24"/>
          <w:rtl/>
        </w:rPr>
        <w:t>וְאֵת מַלְכוּת בֵּית דָּוִד מְשִׁיחֶךָ</w:t>
      </w:r>
      <w:r w:rsidRPr="00C8289C">
        <w:rPr>
          <w:rFonts w:ascii="Californian FB" w:hAnsi="Californian FB" w:cs="Guttman Mantova" w:hint="cs"/>
          <w:b/>
          <w:bCs/>
          <w:spacing w:val="6"/>
          <w:sz w:val="24"/>
          <w:szCs w:val="24"/>
          <w:rtl/>
        </w:rPr>
        <w:t xml:space="preserve">, </w:t>
      </w:r>
      <w:r w:rsidRPr="00C8289C">
        <w:rPr>
          <w:rFonts w:ascii="Californian FB" w:hAnsi="Californian FB" w:cs="Guttman Mantova"/>
          <w:b/>
          <w:bCs/>
          <w:spacing w:val="6"/>
          <w:sz w:val="24"/>
          <w:szCs w:val="24"/>
          <w:rtl/>
        </w:rPr>
        <w:t>וְאֶת הַבַּיִת הַגָּדוֹל וְהַקָּדוֹשׁ שֶׁנִּקְרָא שִׁמְךָ עָלָיו</w:t>
      </w:r>
      <w:r w:rsidR="00B85460">
        <w:rPr>
          <w:rFonts w:ascii="Californian FB" w:hAnsi="Californian FB" w:cs="Guttman Mantova" w:hint="cs"/>
          <w:b/>
          <w:bCs/>
          <w:spacing w:val="6"/>
          <w:sz w:val="24"/>
          <w:szCs w:val="24"/>
          <w:rtl/>
        </w:rPr>
        <w:t>,</w:t>
      </w:r>
      <w:r>
        <w:rPr>
          <w:rFonts w:ascii="Californian FB" w:hAnsi="Californian FB" w:cs="Guttman Mantova" w:hint="cs"/>
          <w:b/>
          <w:bCs/>
          <w:spacing w:val="6"/>
          <w:sz w:val="24"/>
          <w:szCs w:val="24"/>
          <w:rtl/>
        </w:rPr>
        <w:t xml:space="preserve"> </w:t>
      </w:r>
      <w:r w:rsidRPr="00C8289C">
        <w:rPr>
          <w:rFonts w:ascii="Californian FB" w:hAnsi="Californian FB" w:cs="Guttman Mantova"/>
          <w:b/>
          <w:bCs/>
          <w:spacing w:val="6"/>
          <w:sz w:val="24"/>
          <w:szCs w:val="24"/>
          <w:rtl/>
        </w:rPr>
        <w:t>כַּכָּתוּב</w:t>
      </w:r>
      <w:r w:rsidRPr="00C8289C">
        <w:rPr>
          <w:rFonts w:ascii="Californian FB" w:hAnsi="Californian FB" w:cs="Guttman Mantova" w:hint="cs"/>
          <w:b/>
          <w:bCs/>
          <w:spacing w:val="6"/>
          <w:sz w:val="24"/>
          <w:szCs w:val="24"/>
          <w:rtl/>
        </w:rPr>
        <w:t xml:space="preserve">: </w:t>
      </w:r>
      <w:r w:rsidRPr="00C8289C">
        <w:rPr>
          <w:rFonts w:ascii="Californian FB" w:hAnsi="Californian FB" w:cs="Guttman Mantova"/>
          <w:b/>
          <w:bCs/>
          <w:spacing w:val="6"/>
          <w:sz w:val="24"/>
          <w:szCs w:val="24"/>
          <w:rtl/>
        </w:rPr>
        <w:t xml:space="preserve">אַחַר יָשֻׁבוּ בְּנֵי יִשְׂרָאֵל וּבִקְשׁוּ אֶת </w:t>
      </w:r>
      <w:r w:rsidRPr="00C8289C">
        <w:rPr>
          <w:rFonts w:ascii="Californian FB" w:hAnsi="Californian FB" w:cs="Guttman Mantova" w:hint="cs"/>
          <w:b/>
          <w:bCs/>
          <w:spacing w:val="6"/>
          <w:sz w:val="24"/>
          <w:szCs w:val="24"/>
          <w:rtl/>
        </w:rPr>
        <w:t>ה'</w:t>
      </w:r>
      <w:r w:rsidRPr="00C8289C">
        <w:rPr>
          <w:rFonts w:ascii="Californian FB" w:hAnsi="Californian FB" w:cs="Guttman Mantova"/>
          <w:b/>
          <w:bCs/>
          <w:spacing w:val="6"/>
          <w:sz w:val="24"/>
          <w:szCs w:val="24"/>
          <w:rtl/>
        </w:rPr>
        <w:t xml:space="preserve"> אֱלֹ</w:t>
      </w:r>
      <w:r w:rsidRPr="00C8289C">
        <w:rPr>
          <w:rFonts w:ascii="Californian FB" w:hAnsi="Californian FB" w:cs="Guttman Mantova" w:hint="cs"/>
          <w:b/>
          <w:bCs/>
          <w:spacing w:val="6"/>
          <w:sz w:val="24"/>
          <w:szCs w:val="24"/>
          <w:rtl/>
        </w:rPr>
        <w:t>ק</w:t>
      </w:r>
      <w:r w:rsidRPr="00C8289C">
        <w:rPr>
          <w:rFonts w:ascii="Californian FB" w:hAnsi="Californian FB" w:cs="Guttman Mantova"/>
          <w:b/>
          <w:bCs/>
          <w:spacing w:val="6"/>
          <w:sz w:val="24"/>
          <w:szCs w:val="24"/>
          <w:rtl/>
        </w:rPr>
        <w:t xml:space="preserve">יהֶם וְאֵת דָּוִד מַלְכָּם וּפָחֲדוּ אֶל </w:t>
      </w:r>
      <w:r w:rsidRPr="00C8289C">
        <w:rPr>
          <w:rFonts w:ascii="Californian FB" w:hAnsi="Californian FB" w:cs="Guttman Mantova" w:hint="cs"/>
          <w:b/>
          <w:bCs/>
          <w:spacing w:val="6"/>
          <w:sz w:val="24"/>
          <w:szCs w:val="24"/>
          <w:rtl/>
        </w:rPr>
        <w:t>ה'</w:t>
      </w:r>
      <w:r w:rsidRPr="00C8289C">
        <w:rPr>
          <w:rFonts w:ascii="Californian FB" w:hAnsi="Californian FB" w:cs="Guttman Mantova"/>
          <w:b/>
          <w:bCs/>
          <w:spacing w:val="6"/>
          <w:sz w:val="24"/>
          <w:szCs w:val="24"/>
          <w:rtl/>
        </w:rPr>
        <w:t xml:space="preserve"> וְאֶל טוּבוֹ בְּאַחֲרִית הַיָּמִים</w:t>
      </w:r>
      <w:r w:rsidRPr="00C8289C">
        <w:rPr>
          <w:rFonts w:ascii="Californian FB" w:hAnsi="Californian FB" w:cs="Guttman Mantova" w:hint="cs"/>
          <w:b/>
          <w:bCs/>
          <w:spacing w:val="6"/>
          <w:sz w:val="24"/>
          <w:szCs w:val="24"/>
          <w:rtl/>
        </w:rPr>
        <w:t xml:space="preserve">: </w:t>
      </w:r>
    </w:p>
    <w:p w:rsidR="009E1B04" w:rsidRPr="008F7BD6" w:rsidRDefault="009E1B04" w:rsidP="008F7BD6">
      <w:pPr>
        <w:tabs>
          <w:tab w:val="right" w:pos="8306"/>
        </w:tabs>
        <w:spacing w:before="120" w:after="0" w:line="288" w:lineRule="auto"/>
        <w:ind w:left="57"/>
        <w:jc w:val="center"/>
        <w:rPr>
          <w:rFonts w:ascii="David" w:hAnsi="David" w:cs="David"/>
          <w:b/>
          <w:bCs/>
          <w:color w:val="7F7F7F" w:themeColor="text1" w:themeTint="80"/>
          <w:spacing w:val="2"/>
          <w:sz w:val="26"/>
          <w:szCs w:val="26"/>
          <w:rtl/>
        </w:rPr>
      </w:pPr>
      <w:r w:rsidRPr="008F7BD6">
        <w:rPr>
          <w:rFonts w:ascii="David" w:hAnsi="David" w:cs="David" w:hint="cs"/>
          <w:b/>
          <w:bCs/>
          <w:color w:val="7F7F7F" w:themeColor="text1" w:themeTint="80"/>
          <w:spacing w:val="2"/>
          <w:sz w:val="26"/>
          <w:szCs w:val="26"/>
          <w:rtl/>
        </w:rPr>
        <w:t>בקשת הגאולה בכללות</w:t>
      </w:r>
    </w:p>
    <w:p w:rsidR="009E1B04" w:rsidRDefault="009E1B04" w:rsidP="00621590">
      <w:pPr>
        <w:tabs>
          <w:tab w:val="right" w:pos="8306"/>
        </w:tabs>
        <w:spacing w:after="0" w:line="240" w:lineRule="auto"/>
        <w:jc w:val="center"/>
        <w:rPr>
          <w:rFonts w:ascii="Californian FB" w:hAnsi="Californian FB" w:cs="Guttman Mantova"/>
          <w:b/>
          <w:bCs/>
          <w:spacing w:val="6"/>
          <w:sz w:val="24"/>
          <w:szCs w:val="24"/>
          <w:rtl/>
        </w:rPr>
      </w:pPr>
      <w:r w:rsidRPr="00C8289C">
        <w:rPr>
          <w:rFonts w:ascii="Californian FB" w:hAnsi="Californian FB" w:cs="Guttman Mantova" w:hint="cs"/>
          <w:b/>
          <w:bCs/>
          <w:spacing w:val="6"/>
          <w:sz w:val="24"/>
          <w:szCs w:val="24"/>
          <w:rtl/>
        </w:rPr>
        <w:t>ה'</w:t>
      </w:r>
      <w:r w:rsidRPr="00C8289C">
        <w:rPr>
          <w:rFonts w:ascii="Californian FB" w:hAnsi="Californian FB" w:cs="Guttman Mantova"/>
          <w:b/>
          <w:bCs/>
          <w:spacing w:val="6"/>
          <w:sz w:val="24"/>
          <w:szCs w:val="24"/>
          <w:rtl/>
        </w:rPr>
        <w:t xml:space="preserve"> אֱלֹ</w:t>
      </w:r>
      <w:r w:rsidRPr="00C8289C">
        <w:rPr>
          <w:rFonts w:ascii="Californian FB" w:hAnsi="Californian FB" w:cs="Guttman Mantova" w:hint="cs"/>
          <w:b/>
          <w:bCs/>
          <w:spacing w:val="6"/>
          <w:sz w:val="24"/>
          <w:szCs w:val="24"/>
          <w:rtl/>
        </w:rPr>
        <w:t>ק</w:t>
      </w:r>
      <w:r w:rsidRPr="00C8289C">
        <w:rPr>
          <w:rFonts w:ascii="Californian FB" w:hAnsi="Californian FB" w:cs="Guttman Mantova"/>
          <w:b/>
          <w:bCs/>
          <w:spacing w:val="6"/>
          <w:sz w:val="24"/>
          <w:szCs w:val="24"/>
          <w:rtl/>
        </w:rPr>
        <w:t>ים צְבָ</w:t>
      </w:r>
      <w:r w:rsidRPr="00C8289C">
        <w:rPr>
          <w:rFonts w:ascii="Californian FB" w:hAnsi="Californian FB" w:cs="Guttman Mantova" w:hint="cs"/>
          <w:b/>
          <w:bCs/>
          <w:spacing w:val="6"/>
          <w:sz w:val="24"/>
          <w:szCs w:val="24"/>
          <w:rtl/>
        </w:rPr>
        <w:t>ק</w:t>
      </w:r>
      <w:r w:rsidRPr="00C8289C">
        <w:rPr>
          <w:rFonts w:ascii="Californian FB" w:hAnsi="Californian FB" w:cs="Guttman Mantova"/>
          <w:b/>
          <w:bCs/>
          <w:spacing w:val="6"/>
          <w:sz w:val="24"/>
          <w:szCs w:val="24"/>
          <w:rtl/>
        </w:rPr>
        <w:t>וֹת הֲשִׁיבֵנוּ הָאֵר פָּנֶיךָ וְנִוָּשֵׁעָה:</w:t>
      </w:r>
      <w:r w:rsidRPr="00C8289C">
        <w:rPr>
          <w:rFonts w:ascii="Californian FB" w:hAnsi="Californian FB" w:cs="Guttman Mantova" w:hint="cs"/>
          <w:b/>
          <w:bCs/>
          <w:spacing w:val="6"/>
          <w:sz w:val="24"/>
          <w:szCs w:val="24"/>
          <w:rtl/>
        </w:rPr>
        <w:t xml:space="preserve"> </w:t>
      </w:r>
      <w:r w:rsidRPr="00C8289C">
        <w:rPr>
          <w:rFonts w:ascii="Californian FB" w:hAnsi="Californian FB" w:cs="Guttman Mantova"/>
          <w:b/>
          <w:bCs/>
          <w:spacing w:val="6"/>
          <w:sz w:val="24"/>
          <w:szCs w:val="24"/>
          <w:rtl/>
        </w:rPr>
        <w:t>וּ</w:t>
      </w:r>
      <w:r w:rsidRPr="00C8289C">
        <w:rPr>
          <w:rFonts w:ascii="Californian FB" w:hAnsi="Californian FB" w:cs="Guttman Mantova" w:hint="cs"/>
          <w:b/>
          <w:bCs/>
          <w:spacing w:val="6"/>
          <w:sz w:val="24"/>
          <w:szCs w:val="24"/>
          <w:rtl/>
        </w:rPr>
        <w:t xml:space="preserve">מַהֵר לְגָאָלֵנוּ גְאֻלָּה שְׁלֵמָה לְמַעַן שְׁמֶךָ: </w:t>
      </w:r>
      <w:r w:rsidRPr="00C8289C">
        <w:rPr>
          <w:rFonts w:ascii="Californian FB" w:hAnsi="Californian FB" w:cs="Guttman Mantova"/>
          <w:b/>
          <w:bCs/>
          <w:spacing w:val="6"/>
          <w:sz w:val="24"/>
          <w:szCs w:val="24"/>
          <w:rtl/>
        </w:rPr>
        <w:t xml:space="preserve">הֲלֹא אַתָּה תָּשׁוּב תְּחַיֵּנוּ וְעַמְּךָ יִשְׂמְחוּ בָךְ: הוֹשִׁיעֵנוּ </w:t>
      </w:r>
      <w:r w:rsidRPr="00C8289C">
        <w:rPr>
          <w:rFonts w:ascii="Californian FB" w:hAnsi="Californian FB" w:cs="Guttman Mantova" w:hint="cs"/>
          <w:b/>
          <w:bCs/>
          <w:spacing w:val="6"/>
          <w:sz w:val="24"/>
          <w:szCs w:val="24"/>
          <w:rtl/>
        </w:rPr>
        <w:t>ה'</w:t>
      </w:r>
      <w:r w:rsidRPr="00C8289C">
        <w:rPr>
          <w:rFonts w:ascii="Californian FB" w:hAnsi="Californian FB" w:cs="Guttman Mantova"/>
          <w:b/>
          <w:bCs/>
          <w:spacing w:val="6"/>
          <w:sz w:val="24"/>
          <w:szCs w:val="24"/>
          <w:rtl/>
        </w:rPr>
        <w:t xml:space="preserve"> אֱלֹ</w:t>
      </w:r>
      <w:r w:rsidRPr="00C8289C">
        <w:rPr>
          <w:rFonts w:ascii="Californian FB" w:hAnsi="Californian FB" w:cs="Guttman Mantova" w:hint="cs"/>
          <w:b/>
          <w:bCs/>
          <w:spacing w:val="6"/>
          <w:sz w:val="24"/>
          <w:szCs w:val="24"/>
          <w:rtl/>
        </w:rPr>
        <w:t>ק</w:t>
      </w:r>
      <w:r w:rsidRPr="00C8289C">
        <w:rPr>
          <w:rFonts w:ascii="Californian FB" w:hAnsi="Californian FB" w:cs="Guttman Mantova"/>
          <w:b/>
          <w:bCs/>
          <w:spacing w:val="6"/>
          <w:sz w:val="24"/>
          <w:szCs w:val="24"/>
          <w:rtl/>
        </w:rPr>
        <w:t xml:space="preserve">ינוּ וְקַבְּצֵנוּ מִן הַגּוֹיִם לְהֹדוֹת לְשֵׁם קָדְשֶׁךָ לְהִשְׁתַּבֵּחַ בִּתְהִלָּתֶךָ: לְאַהֲבָה אֶת </w:t>
      </w:r>
      <w:r w:rsidRPr="00C8289C">
        <w:rPr>
          <w:rFonts w:ascii="Californian FB" w:hAnsi="Californian FB" w:cs="Guttman Mantova" w:hint="cs"/>
          <w:b/>
          <w:bCs/>
          <w:spacing w:val="6"/>
          <w:sz w:val="24"/>
          <w:szCs w:val="24"/>
          <w:rtl/>
        </w:rPr>
        <w:t>ה'</w:t>
      </w:r>
      <w:r w:rsidRPr="00C8289C">
        <w:rPr>
          <w:rFonts w:ascii="Californian FB" w:hAnsi="Californian FB" w:cs="Guttman Mantova"/>
          <w:b/>
          <w:bCs/>
          <w:spacing w:val="6"/>
          <w:sz w:val="24"/>
          <w:szCs w:val="24"/>
          <w:rtl/>
        </w:rPr>
        <w:t xml:space="preserve"> אֱלֹ</w:t>
      </w:r>
      <w:r w:rsidRPr="00C8289C">
        <w:rPr>
          <w:rFonts w:ascii="Californian FB" w:hAnsi="Californian FB" w:cs="Guttman Mantova" w:hint="cs"/>
          <w:b/>
          <w:bCs/>
          <w:spacing w:val="6"/>
          <w:sz w:val="24"/>
          <w:szCs w:val="24"/>
          <w:rtl/>
        </w:rPr>
        <w:t>ק</w:t>
      </w:r>
      <w:r w:rsidRPr="00C8289C">
        <w:rPr>
          <w:rFonts w:ascii="Californian FB" w:hAnsi="Californian FB" w:cs="Guttman Mantova"/>
          <w:b/>
          <w:bCs/>
          <w:spacing w:val="6"/>
          <w:sz w:val="24"/>
          <w:szCs w:val="24"/>
          <w:rtl/>
        </w:rPr>
        <w:t xml:space="preserve">יךָ לִשְׁמֹעַ בְּקֹלוֹ וּלְדָבְקָה בוֹ כִּי הוּא חַיֶּיךָ וְאֹרֶךְ יָמֶיךָ לָשֶׁבֶת עַל הָאֲדָמָה אֲשֶׁר נִשְׁבַּע </w:t>
      </w:r>
      <w:r w:rsidRPr="00C8289C">
        <w:rPr>
          <w:rFonts w:ascii="Californian FB" w:hAnsi="Californian FB" w:cs="Guttman Mantova" w:hint="cs"/>
          <w:b/>
          <w:bCs/>
          <w:spacing w:val="6"/>
          <w:sz w:val="24"/>
          <w:szCs w:val="24"/>
          <w:rtl/>
        </w:rPr>
        <w:t>ה'</w:t>
      </w:r>
      <w:r w:rsidRPr="00C8289C">
        <w:rPr>
          <w:rFonts w:ascii="Californian FB" w:hAnsi="Californian FB" w:cs="Guttman Mantova"/>
          <w:b/>
          <w:bCs/>
          <w:spacing w:val="6"/>
          <w:sz w:val="24"/>
          <w:szCs w:val="24"/>
          <w:rtl/>
        </w:rPr>
        <w:t xml:space="preserve"> לַאֲבֹתֶיךָ לְאַבְרָהָם לְיִצְחָק וּלְיַעֲקֹב לָתֵת לָהֶם:</w:t>
      </w:r>
    </w:p>
    <w:p w:rsidR="00621590" w:rsidRPr="00C8289C" w:rsidRDefault="00621590" w:rsidP="00621590">
      <w:pPr>
        <w:tabs>
          <w:tab w:val="right" w:pos="8306"/>
        </w:tabs>
        <w:spacing w:after="0" w:line="240" w:lineRule="auto"/>
        <w:jc w:val="center"/>
        <w:rPr>
          <w:rFonts w:ascii="Californian FB" w:hAnsi="Californian FB" w:cs="Guttman Mantova"/>
          <w:b/>
          <w:bCs/>
          <w:spacing w:val="6"/>
          <w:sz w:val="24"/>
          <w:szCs w:val="24"/>
          <w:rtl/>
        </w:rPr>
      </w:pPr>
    </w:p>
    <w:p w:rsidR="009E1B04" w:rsidRPr="008F7BD6" w:rsidRDefault="008F7BD6" w:rsidP="008F7BD6">
      <w:pPr>
        <w:tabs>
          <w:tab w:val="right" w:pos="8306"/>
        </w:tabs>
        <w:spacing w:before="120" w:after="0" w:line="288" w:lineRule="auto"/>
        <w:ind w:left="57"/>
        <w:jc w:val="center"/>
        <w:rPr>
          <w:rFonts w:ascii="David" w:hAnsi="David" w:cs="David"/>
          <w:b/>
          <w:bCs/>
          <w:color w:val="7F7F7F" w:themeColor="text1" w:themeTint="80"/>
          <w:spacing w:val="2"/>
          <w:sz w:val="26"/>
          <w:szCs w:val="26"/>
          <w:rtl/>
        </w:rPr>
      </w:pPr>
      <w:r>
        <w:rPr>
          <w:rFonts w:ascii="David" w:hAnsi="David" w:cs="David" w:hint="cs"/>
          <w:b/>
          <w:bCs/>
          <w:color w:val="7F7F7F" w:themeColor="text1" w:themeTint="80"/>
          <w:spacing w:val="2"/>
          <w:sz w:val="26"/>
          <w:szCs w:val="26"/>
          <w:rtl/>
        </w:rPr>
        <w:t>בקשת גילוי כבוד מלכות שמים</w:t>
      </w:r>
    </w:p>
    <w:p w:rsidR="009E1B04" w:rsidRDefault="009E1B04" w:rsidP="00621590">
      <w:pPr>
        <w:tabs>
          <w:tab w:val="right" w:pos="8306"/>
        </w:tabs>
        <w:spacing w:after="0" w:line="240" w:lineRule="auto"/>
        <w:jc w:val="center"/>
        <w:rPr>
          <w:rFonts w:ascii="Californian FB" w:hAnsi="Californian FB" w:cs="Guttman Mantova"/>
          <w:b/>
          <w:bCs/>
          <w:spacing w:val="6"/>
          <w:sz w:val="24"/>
          <w:szCs w:val="24"/>
          <w:rtl/>
        </w:rPr>
      </w:pPr>
      <w:r w:rsidRPr="00C8289C">
        <w:rPr>
          <w:rFonts w:ascii="Californian FB" w:hAnsi="Californian FB" w:cs="Guttman Mantova" w:hint="cs"/>
          <w:b/>
          <w:bCs/>
          <w:spacing w:val="6"/>
          <w:sz w:val="24"/>
          <w:szCs w:val="24"/>
          <w:rtl/>
        </w:rPr>
        <w:t xml:space="preserve">אָבִינוּ מַלְכֵּנוּ, </w:t>
      </w:r>
      <w:r w:rsidRPr="00C8289C">
        <w:rPr>
          <w:rFonts w:ascii="Californian FB" w:hAnsi="Californian FB" w:cs="Guttman Mantova"/>
          <w:b/>
          <w:bCs/>
          <w:spacing w:val="6"/>
          <w:sz w:val="24"/>
          <w:szCs w:val="24"/>
          <w:rtl/>
        </w:rPr>
        <w:t>גַּלֵּה כְּבוֹד מַלְכוּתְךָ עָלֵינוּ מְהֵרָה וְהוֹפַע וְהִנָּשֵׂא עָלֵינוּ לְעֵינֵי כָּל חָי</w:t>
      </w:r>
      <w:r w:rsidRPr="00C8289C">
        <w:rPr>
          <w:rFonts w:ascii="Californian FB" w:hAnsi="Californian FB" w:cs="Guttman Mantova" w:hint="cs"/>
          <w:b/>
          <w:bCs/>
          <w:spacing w:val="6"/>
          <w:sz w:val="24"/>
          <w:szCs w:val="24"/>
          <w:rtl/>
        </w:rPr>
        <w:t xml:space="preserve"> וְתִמְלוֹךְ אַתָּה </w:t>
      </w:r>
      <w:r w:rsidRPr="00C8289C">
        <w:rPr>
          <w:rFonts w:ascii="Californian FB" w:hAnsi="Californian FB" w:cs="Guttman Mantova"/>
          <w:b/>
          <w:bCs/>
          <w:spacing w:val="6"/>
          <w:sz w:val="24"/>
          <w:szCs w:val="24"/>
          <w:rtl/>
        </w:rPr>
        <w:t xml:space="preserve">הוּא </w:t>
      </w:r>
      <w:r w:rsidRPr="00C8289C">
        <w:rPr>
          <w:rFonts w:ascii="Californian FB" w:hAnsi="Californian FB" w:cs="Guttman Mantova" w:hint="cs"/>
          <w:b/>
          <w:bCs/>
          <w:spacing w:val="6"/>
          <w:sz w:val="24"/>
          <w:szCs w:val="24"/>
          <w:rtl/>
        </w:rPr>
        <w:t xml:space="preserve">ה' </w:t>
      </w:r>
      <w:r w:rsidRPr="00C8289C">
        <w:rPr>
          <w:rFonts w:ascii="Californian FB" w:hAnsi="Californian FB" w:cs="Guttman Mantova"/>
          <w:b/>
          <w:bCs/>
          <w:spacing w:val="6"/>
          <w:sz w:val="24"/>
          <w:szCs w:val="24"/>
          <w:rtl/>
        </w:rPr>
        <w:t>אֱלֹ</w:t>
      </w:r>
      <w:r w:rsidRPr="00C8289C">
        <w:rPr>
          <w:rFonts w:ascii="Californian FB" w:hAnsi="Californian FB" w:cs="Guttman Mantova" w:hint="cs"/>
          <w:b/>
          <w:bCs/>
          <w:spacing w:val="6"/>
          <w:sz w:val="24"/>
          <w:szCs w:val="24"/>
          <w:rtl/>
        </w:rPr>
        <w:t>ק</w:t>
      </w:r>
      <w:r w:rsidRPr="00C8289C">
        <w:rPr>
          <w:rFonts w:ascii="Californian FB" w:hAnsi="Californian FB" w:cs="Guttman Mantova"/>
          <w:b/>
          <w:bCs/>
          <w:spacing w:val="6"/>
          <w:sz w:val="24"/>
          <w:szCs w:val="24"/>
          <w:rtl/>
        </w:rPr>
        <w:t xml:space="preserve">ינוּ מְהֵרָה </w:t>
      </w:r>
      <w:r w:rsidRPr="00C8289C">
        <w:rPr>
          <w:rFonts w:ascii="Californian FB" w:hAnsi="Californian FB" w:cs="Guttman Mantova" w:hint="cs"/>
          <w:b/>
          <w:bCs/>
          <w:spacing w:val="6"/>
          <w:sz w:val="24"/>
          <w:szCs w:val="24"/>
          <w:rtl/>
        </w:rPr>
        <w:t xml:space="preserve">לְבַדֶּךָ עַל כָּל מַעֲשֶׂיךָ בְּהַר צִיּוֹן מִשְׁכַּן כְּבוֹדֶךָ וּבִירוּשָׁלַיִם עִיר </w:t>
      </w:r>
      <w:r w:rsidRPr="00C8289C">
        <w:rPr>
          <w:rFonts w:ascii="Californian FB" w:hAnsi="Californian FB" w:cs="Guttman Mantova"/>
          <w:b/>
          <w:bCs/>
          <w:spacing w:val="6"/>
          <w:sz w:val="24"/>
          <w:szCs w:val="24"/>
          <w:rtl/>
        </w:rPr>
        <w:t xml:space="preserve">קָדְשֶׁךָ </w:t>
      </w:r>
      <w:r w:rsidRPr="00C8289C">
        <w:rPr>
          <w:rFonts w:ascii="Californian FB" w:hAnsi="Californian FB" w:cs="Guttman Mantova" w:hint="cs"/>
          <w:b/>
          <w:bCs/>
          <w:spacing w:val="6"/>
          <w:sz w:val="24"/>
          <w:szCs w:val="24"/>
          <w:rtl/>
        </w:rPr>
        <w:t xml:space="preserve">כַּכָּתוּב </w:t>
      </w:r>
      <w:r w:rsidRPr="00C8289C">
        <w:rPr>
          <w:rFonts w:ascii="Californian FB" w:hAnsi="Californian FB" w:cs="Guttman Mantova"/>
          <w:b/>
          <w:bCs/>
          <w:spacing w:val="6"/>
          <w:sz w:val="24"/>
          <w:szCs w:val="24"/>
          <w:rtl/>
        </w:rPr>
        <w:t>בְּדִבְרֵי קָדְשׁ</w:t>
      </w:r>
      <w:r w:rsidRPr="00C8289C">
        <w:rPr>
          <w:rFonts w:ascii="Californian FB" w:hAnsi="Californian FB" w:cs="Guttman Mantova" w:hint="cs"/>
          <w:b/>
          <w:bCs/>
          <w:spacing w:val="6"/>
          <w:sz w:val="24"/>
          <w:szCs w:val="24"/>
          <w:rtl/>
        </w:rPr>
        <w:t>ְ</w:t>
      </w:r>
      <w:r w:rsidRPr="00C8289C">
        <w:rPr>
          <w:rFonts w:ascii="Californian FB" w:hAnsi="Californian FB" w:cs="Guttman Mantova"/>
          <w:b/>
          <w:bCs/>
          <w:spacing w:val="6"/>
          <w:sz w:val="24"/>
          <w:szCs w:val="24"/>
          <w:rtl/>
        </w:rPr>
        <w:t>ךָ</w:t>
      </w:r>
      <w:r w:rsidRPr="00C8289C">
        <w:rPr>
          <w:rFonts w:ascii="Californian FB" w:hAnsi="Californian FB" w:cs="Guttman Mantova" w:hint="cs"/>
          <w:b/>
          <w:bCs/>
          <w:spacing w:val="6"/>
          <w:sz w:val="24"/>
          <w:szCs w:val="24"/>
          <w:rtl/>
        </w:rPr>
        <w:t>: יִמְלֹךְ ה' לְעוֹלָם אֱלֹקיִךְ צִיּוֹן לְדֹר וָדֹר, הַלְלוּקהּ:</w:t>
      </w:r>
    </w:p>
    <w:p w:rsidR="00621590" w:rsidRPr="00621590" w:rsidRDefault="00621590" w:rsidP="00621590">
      <w:pPr>
        <w:tabs>
          <w:tab w:val="right" w:pos="8306"/>
        </w:tabs>
        <w:spacing w:after="0" w:line="240" w:lineRule="auto"/>
        <w:jc w:val="center"/>
        <w:rPr>
          <w:rFonts w:ascii="Californian FB" w:hAnsi="Californian FB" w:cs="Guttman Mantova"/>
          <w:b/>
          <w:bCs/>
          <w:spacing w:val="6"/>
          <w:sz w:val="24"/>
          <w:szCs w:val="24"/>
          <w:rtl/>
        </w:rPr>
      </w:pPr>
    </w:p>
    <w:p w:rsidR="009E1B04" w:rsidRPr="008F7BD6" w:rsidRDefault="008F7BD6" w:rsidP="008F7BD6">
      <w:pPr>
        <w:tabs>
          <w:tab w:val="right" w:pos="8306"/>
        </w:tabs>
        <w:spacing w:before="120" w:after="0" w:line="288" w:lineRule="auto"/>
        <w:ind w:left="57"/>
        <w:jc w:val="center"/>
        <w:rPr>
          <w:rFonts w:ascii="David" w:hAnsi="David" w:cs="David"/>
          <w:b/>
          <w:bCs/>
          <w:color w:val="7F7F7F" w:themeColor="text1" w:themeTint="80"/>
          <w:spacing w:val="2"/>
          <w:sz w:val="26"/>
          <w:szCs w:val="26"/>
          <w:rtl/>
        </w:rPr>
      </w:pPr>
      <w:r>
        <w:rPr>
          <w:rFonts w:ascii="David" w:hAnsi="David" w:cs="David" w:hint="cs"/>
          <w:b/>
          <w:bCs/>
          <w:color w:val="7F7F7F" w:themeColor="text1" w:themeTint="80"/>
          <w:spacing w:val="2"/>
          <w:sz w:val="26"/>
          <w:szCs w:val="26"/>
          <w:rtl/>
        </w:rPr>
        <w:t>בקשת מלכות בית דוד</w:t>
      </w:r>
      <w:r w:rsidR="009E1B04" w:rsidRPr="008F7BD6">
        <w:rPr>
          <w:rFonts w:ascii="David" w:hAnsi="David" w:cs="David" w:hint="cs"/>
          <w:b/>
          <w:bCs/>
          <w:color w:val="7F7F7F" w:themeColor="text1" w:themeTint="80"/>
          <w:spacing w:val="2"/>
          <w:sz w:val="26"/>
          <w:szCs w:val="26"/>
          <w:rtl/>
        </w:rPr>
        <w:t xml:space="preserve"> </w:t>
      </w:r>
    </w:p>
    <w:p w:rsidR="009E1B04" w:rsidRPr="00C8289C" w:rsidRDefault="009E1B04" w:rsidP="009E1B04">
      <w:pPr>
        <w:tabs>
          <w:tab w:val="right" w:pos="8306"/>
        </w:tabs>
        <w:spacing w:after="0" w:line="240" w:lineRule="auto"/>
        <w:jc w:val="center"/>
        <w:rPr>
          <w:rFonts w:ascii="Californian FB" w:hAnsi="Californian FB" w:cs="Guttman Mantova"/>
          <w:b/>
          <w:bCs/>
          <w:spacing w:val="6"/>
          <w:sz w:val="24"/>
          <w:szCs w:val="24"/>
          <w:rtl/>
        </w:rPr>
      </w:pPr>
      <w:r w:rsidRPr="00C8289C">
        <w:rPr>
          <w:rFonts w:ascii="Californian FB" w:hAnsi="Californian FB" w:cs="Guttman Mantova" w:hint="cs"/>
          <w:b/>
          <w:bCs/>
          <w:spacing w:val="6"/>
          <w:sz w:val="24"/>
          <w:szCs w:val="24"/>
          <w:rtl/>
        </w:rPr>
        <w:t>רִבּוֹנוֹ שֶׁל עוֹלָם, הֲלֹא יָדַעְנוּ כִּי בוֹחֵר אַתָּה בְּבֶן יִשַׁי, וּבְכֵן, שַֹמְּחֵנוּ בְּאֵלִיָּהוּ הַנָּבִיא עַבְדֶּךָ, וּבְמַלְכוּת בֵּית דָּוִד מְשִׁיחֶךָ, בִּמְהֵרָה יָבֹא וְיָגֵל לִבֵּנוּ, כַּכָּתוּב: וְעַבְדִּי דָוִד מֶלֶךְ עֲלֵיהֶם, וְרוֹעֶה אֶחָד יִהְיֶה לְכֻלָּם וּבְמִשְׁפָּטַי יֵלֵכוּ וְחֻקֹּתַי יִשְׁמְרוּ וְעָשׂוּ אוֹתָם: וְיָשְׁבוּ עַל הָאָרֶץ אֲשֶׁר נָתַתִּי לְעַבְדִּי לְיַעֲקֹב, אֲשֶׁר יָשְׁבוּ בָהּ אֲבוֹתֵיכֶם, וְיָשְׁבוּ עָלֶיהָ הֵמָּה וּבְנֵיהֶם וּבְנֵי בְנֵיהֶם עַד עוֹלָם, וְדָוִד עַבְדִּי נָשִׂיא לָהֶם לְעוֹלָם (</w:t>
      </w:r>
      <w:r w:rsidRPr="00C8289C">
        <w:rPr>
          <w:rFonts w:ascii="Californian FB" w:hAnsi="Californian FB" w:cs="Guttman Mantova" w:hint="cs"/>
          <w:b/>
          <w:bCs/>
          <w:spacing w:val="6"/>
          <w:sz w:val="16"/>
          <w:szCs w:val="16"/>
          <w:rtl/>
        </w:rPr>
        <w:t>יחזקאל לז</w:t>
      </w:r>
      <w:r w:rsidRPr="00C8289C">
        <w:rPr>
          <w:rFonts w:ascii="Californian FB" w:hAnsi="Californian FB" w:cs="Guttman Mantova" w:hint="cs"/>
          <w:b/>
          <w:bCs/>
          <w:spacing w:val="6"/>
          <w:sz w:val="24"/>
          <w:szCs w:val="24"/>
          <w:rtl/>
        </w:rPr>
        <w:t>):</w:t>
      </w:r>
    </w:p>
    <w:p w:rsidR="009E1B04" w:rsidRPr="00C8289C" w:rsidRDefault="009E1B04" w:rsidP="009E1B04">
      <w:pPr>
        <w:tabs>
          <w:tab w:val="right" w:pos="8306"/>
        </w:tabs>
        <w:spacing w:after="0" w:line="240" w:lineRule="auto"/>
        <w:ind w:left="57"/>
        <w:jc w:val="center"/>
        <w:rPr>
          <w:rFonts w:cs="Alpha"/>
          <w:b/>
          <w:bCs/>
          <w:i/>
          <w:iCs/>
          <w:spacing w:val="2"/>
          <w:sz w:val="26"/>
          <w:szCs w:val="26"/>
          <w:u w:val="single"/>
          <w:rtl/>
        </w:rPr>
      </w:pPr>
    </w:p>
    <w:p w:rsidR="009E1B04" w:rsidRPr="008F7BD6" w:rsidRDefault="008F7BD6" w:rsidP="008F7BD6">
      <w:pPr>
        <w:tabs>
          <w:tab w:val="right" w:pos="8306"/>
        </w:tabs>
        <w:spacing w:before="120" w:after="0" w:line="288" w:lineRule="auto"/>
        <w:ind w:left="57"/>
        <w:jc w:val="center"/>
        <w:rPr>
          <w:rFonts w:ascii="David" w:hAnsi="David" w:cs="David"/>
          <w:b/>
          <w:bCs/>
          <w:color w:val="7F7F7F" w:themeColor="text1" w:themeTint="80"/>
          <w:spacing w:val="2"/>
          <w:sz w:val="26"/>
          <w:szCs w:val="26"/>
          <w:rtl/>
        </w:rPr>
      </w:pPr>
      <w:r>
        <w:rPr>
          <w:rFonts w:ascii="David" w:hAnsi="David" w:cs="David" w:hint="cs"/>
          <w:b/>
          <w:bCs/>
          <w:color w:val="7F7F7F" w:themeColor="text1" w:themeTint="80"/>
          <w:spacing w:val="2"/>
          <w:sz w:val="26"/>
          <w:szCs w:val="26"/>
          <w:rtl/>
        </w:rPr>
        <w:lastRenderedPageBreak/>
        <w:t>בקשת בנין בית המקדש</w:t>
      </w:r>
    </w:p>
    <w:p w:rsidR="009E1B04" w:rsidRPr="00C8289C" w:rsidRDefault="009E1B04" w:rsidP="009E1B04">
      <w:pPr>
        <w:tabs>
          <w:tab w:val="right" w:pos="8306"/>
        </w:tabs>
        <w:spacing w:after="0" w:line="240" w:lineRule="auto"/>
        <w:jc w:val="center"/>
        <w:rPr>
          <w:rFonts w:ascii="Californian FB" w:hAnsi="Californian FB" w:cs="Guttman Mantova"/>
          <w:b/>
          <w:bCs/>
          <w:spacing w:val="6"/>
          <w:sz w:val="24"/>
          <w:szCs w:val="24"/>
          <w:rtl/>
        </w:rPr>
      </w:pPr>
      <w:r w:rsidRPr="00C8289C">
        <w:rPr>
          <w:rFonts w:ascii="Californian FB" w:hAnsi="Californian FB" w:cs="Guttman Mantova"/>
          <w:b/>
          <w:bCs/>
          <w:spacing w:val="6"/>
          <w:sz w:val="24"/>
          <w:szCs w:val="24"/>
          <w:rtl/>
        </w:rPr>
        <w:t>וְעַתָּה שְׁמַע אֱלֹ</w:t>
      </w:r>
      <w:r w:rsidRPr="00C8289C">
        <w:rPr>
          <w:rFonts w:ascii="Californian FB" w:hAnsi="Californian FB" w:cs="Guttman Mantova" w:hint="cs"/>
          <w:b/>
          <w:bCs/>
          <w:spacing w:val="6"/>
          <w:sz w:val="24"/>
          <w:szCs w:val="24"/>
          <w:rtl/>
        </w:rPr>
        <w:t>ק</w:t>
      </w:r>
      <w:r w:rsidRPr="00C8289C">
        <w:rPr>
          <w:rFonts w:ascii="Californian FB" w:hAnsi="Californian FB" w:cs="Guttman Mantova"/>
          <w:b/>
          <w:bCs/>
          <w:spacing w:val="6"/>
          <w:sz w:val="24"/>
          <w:szCs w:val="24"/>
          <w:rtl/>
        </w:rPr>
        <w:t xml:space="preserve">ינוּ אֶל תְּפִלַּת עַבְדְּךָ וְאֶל תַּחֲנוּנָיו וְהָאֵר פָּנֶיךָ עַל מִקְדָּשְׁךָ הַשָּׁמֵם לְמַעַן </w:t>
      </w:r>
      <w:r w:rsidRPr="00C8289C">
        <w:rPr>
          <w:rFonts w:ascii="Californian FB" w:hAnsi="Californian FB" w:cs="Guttman Mantova" w:hint="cs"/>
          <w:b/>
          <w:bCs/>
          <w:spacing w:val="6"/>
          <w:sz w:val="24"/>
          <w:szCs w:val="24"/>
          <w:rtl/>
        </w:rPr>
        <w:t>ד' (</w:t>
      </w:r>
      <w:r w:rsidRPr="00C8289C">
        <w:rPr>
          <w:rFonts w:ascii="Californian FB" w:hAnsi="Californian FB" w:cs="Guttman Mantova"/>
          <w:b/>
          <w:bCs/>
          <w:spacing w:val="6"/>
          <w:sz w:val="16"/>
          <w:szCs w:val="16"/>
          <w:rtl/>
        </w:rPr>
        <w:t>דניאל ט</w:t>
      </w:r>
      <w:r w:rsidRPr="00C8289C">
        <w:rPr>
          <w:rFonts w:ascii="Californian FB" w:hAnsi="Californian FB" w:cs="Guttman Mantova" w:hint="cs"/>
          <w:b/>
          <w:bCs/>
          <w:spacing w:val="6"/>
          <w:sz w:val="24"/>
          <w:szCs w:val="24"/>
          <w:rtl/>
        </w:rPr>
        <w:t xml:space="preserve">) </w:t>
      </w:r>
      <w:r w:rsidRPr="00C8289C">
        <w:rPr>
          <w:rFonts w:ascii="Californian FB" w:hAnsi="Californian FB" w:cs="Guttman Mantova"/>
          <w:b/>
          <w:bCs/>
          <w:spacing w:val="6"/>
          <w:sz w:val="24"/>
          <w:szCs w:val="24"/>
          <w:rtl/>
        </w:rPr>
        <w:t>: אַתָּה תָקוּם תְּרַחֵם צִיּוֹן כִּי עֵת לְחֶנְנָהּ כִּי בָא מוֹעֵד</w:t>
      </w:r>
      <w:r w:rsidRPr="00C8289C">
        <w:rPr>
          <w:rFonts w:ascii="Californian FB" w:hAnsi="Californian FB" w:cs="Guttman Mantova" w:hint="cs"/>
          <w:b/>
          <w:bCs/>
          <w:spacing w:val="6"/>
          <w:sz w:val="24"/>
          <w:szCs w:val="24"/>
          <w:rtl/>
        </w:rPr>
        <w:t xml:space="preserve">: </w:t>
      </w:r>
      <w:r w:rsidRPr="00C8289C">
        <w:rPr>
          <w:rFonts w:ascii="Californian FB" w:hAnsi="Californian FB" w:cs="Guttman Mantova"/>
          <w:b/>
          <w:bCs/>
          <w:spacing w:val="6"/>
          <w:sz w:val="24"/>
          <w:szCs w:val="24"/>
          <w:rtl/>
        </w:rPr>
        <w:t>בְּנֵה בֵיתְךָ כְּבַתְּחִלָּה וְכוֹנֵן מִקְדָּשְׁךָ עַל מְכוֹנוֹ וְהַרְאֵנוּ בְּבִנְיָנוֹ וְשַֹמְּחֵנוּ בְּתִקּוּנוֹ וְהָשֵׁב שְׁכִינָתְךָ לְתוֹכוֹ וְהָשֵׁב כֹּהֲנִים לַעֲבוֹדָתָם וּלְוִיִּים לְשִׁירָם וּלְזִמְרָם וְהָשֵׁב יִשְֹרָאֵל לִנְוֵיהֶם וְשָׁם נַעֲלֶה וְנֵרָאֶה וְנִשְׁתַּחֲוֶה לְפָנֶיךָ בְּשָׁלֹשׁ פְּעָמֵי רְגָלֵינוּ</w:t>
      </w:r>
      <w:r w:rsidRPr="00C8289C">
        <w:rPr>
          <w:rFonts w:ascii="Californian FB" w:hAnsi="Californian FB" w:cs="Guttman Mantova" w:hint="cs"/>
          <w:b/>
          <w:bCs/>
          <w:spacing w:val="6"/>
          <w:sz w:val="24"/>
          <w:szCs w:val="24"/>
          <w:rtl/>
        </w:rPr>
        <w:t xml:space="preserve"> </w:t>
      </w:r>
      <w:r w:rsidRPr="00C8289C">
        <w:rPr>
          <w:rFonts w:ascii="Californian FB" w:hAnsi="Californian FB" w:cs="Guttman Mantova"/>
          <w:b/>
          <w:bCs/>
          <w:spacing w:val="6"/>
          <w:sz w:val="24"/>
          <w:szCs w:val="24"/>
          <w:rtl/>
        </w:rPr>
        <w:t>וְנוֹדֶה לְךָ שִׁיר חָדָשׁ עַל גְּאֻלָּתֵנוּ וְעַל פְּדוּת נַפְשֵׁנוּ:</w:t>
      </w:r>
      <w:r w:rsidRPr="00C8289C">
        <w:rPr>
          <w:rFonts w:ascii="Californian FB" w:hAnsi="Californian FB" w:cs="Guttman Mantova" w:hint="cs"/>
          <w:b/>
          <w:bCs/>
          <w:spacing w:val="6"/>
          <w:sz w:val="24"/>
          <w:szCs w:val="24"/>
          <w:rtl/>
        </w:rPr>
        <w:t xml:space="preserve"> </w:t>
      </w:r>
      <w:r w:rsidRPr="00C8289C">
        <w:rPr>
          <w:rFonts w:ascii="Californian FB" w:hAnsi="Californian FB" w:cs="Guttman Mantova"/>
          <w:b/>
          <w:bCs/>
          <w:spacing w:val="6"/>
          <w:sz w:val="24"/>
          <w:szCs w:val="24"/>
          <w:rtl/>
        </w:rPr>
        <w:t xml:space="preserve">בָּרוּךְ </w:t>
      </w:r>
      <w:r w:rsidRPr="00C8289C">
        <w:rPr>
          <w:rFonts w:ascii="Californian FB" w:hAnsi="Californian FB" w:cs="Guttman Mantova" w:hint="cs"/>
          <w:b/>
          <w:bCs/>
          <w:spacing w:val="6"/>
          <w:sz w:val="24"/>
          <w:szCs w:val="24"/>
          <w:rtl/>
        </w:rPr>
        <w:t>ה'</w:t>
      </w:r>
      <w:r w:rsidRPr="00C8289C">
        <w:rPr>
          <w:rFonts w:ascii="Californian FB" w:hAnsi="Californian FB" w:cs="Guttman Mantova"/>
          <w:b/>
          <w:bCs/>
          <w:spacing w:val="6"/>
          <w:sz w:val="24"/>
          <w:szCs w:val="24"/>
          <w:rtl/>
        </w:rPr>
        <w:t xml:space="preserve"> לְעוֹלָם אָמֵן וְאָמֵן:</w:t>
      </w:r>
      <w:r w:rsidRPr="00C8289C">
        <w:rPr>
          <w:rFonts w:ascii="Californian FB" w:hAnsi="Californian FB" w:cs="Guttman Mantova" w:hint="cs"/>
          <w:b/>
          <w:bCs/>
          <w:spacing w:val="6"/>
          <w:sz w:val="24"/>
          <w:szCs w:val="24"/>
          <w:rtl/>
        </w:rPr>
        <w:t xml:space="preserve"> </w:t>
      </w:r>
      <w:r w:rsidRPr="00C8289C">
        <w:rPr>
          <w:rFonts w:ascii="Californian FB" w:hAnsi="Californian FB" w:cs="Guttman Mantova" w:hint="cs"/>
          <w:b/>
          <w:bCs/>
          <w:spacing w:val="6"/>
          <w:sz w:val="24"/>
          <w:szCs w:val="24"/>
        </w:rPr>
        <w:t xml:space="preserve"> </w:t>
      </w:r>
      <w:r w:rsidRPr="00C8289C">
        <w:rPr>
          <w:rFonts w:ascii="Californian FB" w:hAnsi="Californian FB" w:cs="Guttman Mantova"/>
          <w:b/>
          <w:bCs/>
          <w:spacing w:val="6"/>
          <w:sz w:val="24"/>
          <w:szCs w:val="24"/>
          <w:rtl/>
        </w:rPr>
        <w:t xml:space="preserve">יִהְיוּ לְרָצוֹן אִמְרֵי פִי וְהֶגְיוֹן לִבִּי לְפָנֶיךָ </w:t>
      </w:r>
      <w:r w:rsidRPr="00C8289C">
        <w:rPr>
          <w:rFonts w:ascii="Californian FB" w:hAnsi="Californian FB" w:cs="Guttman Mantova" w:hint="cs"/>
          <w:b/>
          <w:bCs/>
          <w:spacing w:val="6"/>
          <w:sz w:val="24"/>
          <w:szCs w:val="24"/>
          <w:rtl/>
        </w:rPr>
        <w:t>ה'</w:t>
      </w:r>
      <w:r w:rsidRPr="00C8289C">
        <w:rPr>
          <w:rFonts w:ascii="Californian FB" w:hAnsi="Californian FB" w:cs="Guttman Mantova"/>
          <w:b/>
          <w:bCs/>
          <w:spacing w:val="6"/>
          <w:sz w:val="24"/>
          <w:szCs w:val="24"/>
          <w:rtl/>
        </w:rPr>
        <w:t xml:space="preserve"> צוּרִי וְגֹאֲלִי:</w:t>
      </w:r>
    </w:p>
    <w:p w:rsidR="009E1B04" w:rsidRPr="00C8289C" w:rsidRDefault="009E1B04" w:rsidP="009E1B04">
      <w:pPr>
        <w:tabs>
          <w:tab w:val="right" w:pos="8306"/>
        </w:tabs>
        <w:spacing w:after="0" w:line="240" w:lineRule="auto"/>
        <w:ind w:left="57"/>
        <w:jc w:val="center"/>
        <w:rPr>
          <w:rFonts w:ascii="Californian FB" w:hAnsi="Californian FB" w:cs="Guttman Hodes"/>
          <w:b/>
          <w:bCs/>
          <w:spacing w:val="6"/>
          <w:sz w:val="24"/>
          <w:szCs w:val="24"/>
          <w:rtl/>
        </w:rPr>
      </w:pPr>
    </w:p>
    <w:p w:rsidR="009E1B04" w:rsidRPr="00C8289C" w:rsidRDefault="009E1B04" w:rsidP="009E1B04">
      <w:pPr>
        <w:tabs>
          <w:tab w:val="right" w:pos="8306"/>
        </w:tabs>
        <w:spacing w:after="0" w:line="240" w:lineRule="auto"/>
        <w:ind w:left="57"/>
        <w:jc w:val="center"/>
        <w:rPr>
          <w:rFonts w:ascii="Californian FB" w:hAnsi="Californian FB" w:cs="Guttman Hodes"/>
          <w:b/>
          <w:bCs/>
          <w:spacing w:val="6"/>
          <w:sz w:val="24"/>
          <w:szCs w:val="24"/>
          <w:rtl/>
        </w:rPr>
      </w:pPr>
    </w:p>
    <w:p w:rsidR="009E1B04" w:rsidRPr="00C8289C" w:rsidRDefault="009E1B04" w:rsidP="009E1B04">
      <w:pPr>
        <w:tabs>
          <w:tab w:val="right" w:pos="8306"/>
        </w:tabs>
        <w:spacing w:after="0" w:line="240" w:lineRule="auto"/>
        <w:ind w:left="57"/>
        <w:jc w:val="center"/>
        <w:rPr>
          <w:rFonts w:cs="Guttman Hodes"/>
          <w:b/>
          <w:bCs/>
          <w:spacing w:val="2"/>
          <w:sz w:val="40"/>
          <w:szCs w:val="32"/>
          <w:rtl/>
        </w:rPr>
      </w:pPr>
      <w:r w:rsidRPr="00C8289C">
        <w:rPr>
          <w:rFonts w:cs="Guttman Hodes" w:hint="cs"/>
          <w:b/>
          <w:bCs/>
          <w:spacing w:val="2"/>
          <w:sz w:val="40"/>
          <w:szCs w:val="32"/>
          <w:rtl/>
        </w:rPr>
        <w:t>סדר קבלת עול מלכות שמים</w:t>
      </w:r>
    </w:p>
    <w:p w:rsidR="009E1B04" w:rsidRPr="00C8289C" w:rsidRDefault="009E1B04" w:rsidP="009E1B04">
      <w:pPr>
        <w:tabs>
          <w:tab w:val="right" w:pos="8306"/>
        </w:tabs>
        <w:spacing w:after="0" w:line="240" w:lineRule="auto"/>
        <w:ind w:left="57"/>
        <w:jc w:val="center"/>
        <w:rPr>
          <w:rFonts w:cs="Alpha"/>
          <w:b/>
          <w:bCs/>
          <w:i/>
          <w:iCs/>
          <w:spacing w:val="2"/>
          <w:sz w:val="26"/>
          <w:szCs w:val="26"/>
          <w:u w:val="single"/>
          <w:rtl/>
        </w:rPr>
      </w:pPr>
    </w:p>
    <w:p w:rsidR="009E1B04" w:rsidRPr="001B5BA2" w:rsidRDefault="009E1B04" w:rsidP="001B5BA2">
      <w:pPr>
        <w:tabs>
          <w:tab w:val="right" w:pos="8306"/>
        </w:tabs>
        <w:spacing w:after="0" w:line="240" w:lineRule="auto"/>
        <w:ind w:left="57"/>
        <w:jc w:val="center"/>
        <w:rPr>
          <w:rFonts w:ascii="Californian FB" w:hAnsi="Californian FB" w:cs="Guttman Mantova"/>
          <w:b/>
          <w:bCs/>
          <w:spacing w:val="6"/>
          <w:sz w:val="24"/>
          <w:szCs w:val="24"/>
        </w:rPr>
      </w:pPr>
      <w:r w:rsidRPr="00C8289C">
        <w:rPr>
          <w:rFonts w:ascii="Californian FB" w:hAnsi="Californian FB" w:cs="Guttman Mantova"/>
          <w:b/>
          <w:bCs/>
          <w:spacing w:val="6"/>
          <w:sz w:val="32"/>
          <w:szCs w:val="32"/>
          <w:rtl/>
        </w:rPr>
        <w:t>שְׁמַע יִשְֹרָאֵל</w:t>
      </w:r>
      <w:r w:rsidRPr="00C8289C">
        <w:rPr>
          <w:rFonts w:ascii="Californian FB" w:hAnsi="Californian FB" w:cs="Guttman Mantova" w:hint="cs"/>
          <w:b/>
          <w:bCs/>
          <w:spacing w:val="6"/>
          <w:sz w:val="32"/>
          <w:szCs w:val="32"/>
          <w:rtl/>
        </w:rPr>
        <w:t xml:space="preserve"> ה' א</w:t>
      </w:r>
      <w:r w:rsidR="00C979F0">
        <w:rPr>
          <w:rFonts w:ascii="Californian FB" w:hAnsi="Californian FB" w:cs="Guttman Mantova" w:hint="cs"/>
          <w:b/>
          <w:bCs/>
          <w:spacing w:val="6"/>
          <w:sz w:val="32"/>
          <w:szCs w:val="32"/>
          <w:rtl/>
        </w:rPr>
        <w:t>ֶ</w:t>
      </w:r>
      <w:r w:rsidRPr="00C8289C">
        <w:rPr>
          <w:rFonts w:ascii="Californian FB" w:hAnsi="Californian FB" w:cs="Guttman Mantova" w:hint="cs"/>
          <w:b/>
          <w:bCs/>
          <w:spacing w:val="6"/>
          <w:sz w:val="32"/>
          <w:szCs w:val="32"/>
          <w:rtl/>
        </w:rPr>
        <w:t>ל</w:t>
      </w:r>
      <w:r w:rsidR="00C979F0">
        <w:rPr>
          <w:rFonts w:ascii="Californian FB" w:hAnsi="Californian FB" w:cs="Guttman Mantova" w:hint="cs"/>
          <w:b/>
          <w:bCs/>
          <w:spacing w:val="6"/>
          <w:sz w:val="32"/>
          <w:szCs w:val="32"/>
          <w:rtl/>
        </w:rPr>
        <w:t>ֹ</w:t>
      </w:r>
      <w:r w:rsidRPr="00C8289C">
        <w:rPr>
          <w:rFonts w:ascii="Californian FB" w:hAnsi="Californian FB" w:cs="Guttman Mantova" w:hint="cs"/>
          <w:b/>
          <w:bCs/>
          <w:spacing w:val="6"/>
          <w:sz w:val="32"/>
          <w:szCs w:val="32"/>
          <w:rtl/>
        </w:rPr>
        <w:t>ק</w:t>
      </w:r>
      <w:r w:rsidR="00C979F0">
        <w:rPr>
          <w:rFonts w:ascii="Californian FB" w:hAnsi="Californian FB" w:cs="Guttman Mantova" w:hint="cs"/>
          <w:b/>
          <w:bCs/>
          <w:spacing w:val="6"/>
          <w:sz w:val="32"/>
          <w:szCs w:val="32"/>
          <w:rtl/>
        </w:rPr>
        <w:t>ֵ</w:t>
      </w:r>
      <w:r w:rsidRPr="00C8289C">
        <w:rPr>
          <w:rFonts w:ascii="Californian FB" w:hAnsi="Californian FB" w:cs="Guttman Mantova" w:hint="cs"/>
          <w:b/>
          <w:bCs/>
          <w:spacing w:val="6"/>
          <w:sz w:val="32"/>
          <w:szCs w:val="32"/>
          <w:rtl/>
        </w:rPr>
        <w:t>ינ</w:t>
      </w:r>
      <w:r w:rsidR="00C979F0" w:rsidRPr="00C979F0">
        <w:rPr>
          <w:rFonts w:ascii="Californian FB" w:hAnsi="Californian FB" w:cs="Guttman Mantova"/>
          <w:b/>
          <w:bCs/>
          <w:spacing w:val="6"/>
          <w:sz w:val="32"/>
          <w:szCs w:val="32"/>
          <w:rtl/>
        </w:rPr>
        <w:t>וּ</w:t>
      </w:r>
      <w:r w:rsidRPr="00C8289C">
        <w:rPr>
          <w:rFonts w:ascii="Californian FB" w:hAnsi="Californian FB" w:cs="Guttman Mantova" w:hint="cs"/>
          <w:b/>
          <w:bCs/>
          <w:spacing w:val="6"/>
          <w:sz w:val="32"/>
          <w:szCs w:val="32"/>
          <w:rtl/>
        </w:rPr>
        <w:t xml:space="preserve"> ה' א</w:t>
      </w:r>
      <w:r w:rsidR="00C979F0">
        <w:rPr>
          <w:rFonts w:ascii="Californian FB" w:hAnsi="Californian FB" w:cs="Guttman Mantova" w:hint="cs"/>
          <w:b/>
          <w:bCs/>
          <w:spacing w:val="6"/>
          <w:sz w:val="32"/>
          <w:szCs w:val="32"/>
          <w:rtl/>
        </w:rPr>
        <w:t>ֶ</w:t>
      </w:r>
      <w:r w:rsidRPr="00C8289C">
        <w:rPr>
          <w:rFonts w:ascii="Californian FB" w:hAnsi="Californian FB" w:cs="Guttman Mantova" w:hint="cs"/>
          <w:b/>
          <w:bCs/>
          <w:spacing w:val="6"/>
          <w:sz w:val="32"/>
          <w:szCs w:val="32"/>
          <w:rtl/>
        </w:rPr>
        <w:t>ח</w:t>
      </w:r>
      <w:r w:rsidR="00C979F0">
        <w:rPr>
          <w:rFonts w:ascii="Californian FB" w:hAnsi="Californian FB" w:cs="Guttman Mantova" w:hint="cs"/>
          <w:b/>
          <w:bCs/>
          <w:spacing w:val="6"/>
          <w:sz w:val="32"/>
          <w:szCs w:val="32"/>
          <w:rtl/>
        </w:rPr>
        <w:t>ָ</w:t>
      </w:r>
      <w:r w:rsidRPr="00C8289C">
        <w:rPr>
          <w:rFonts w:ascii="Californian FB" w:hAnsi="Californian FB" w:cs="Guttman Mantova" w:hint="cs"/>
          <w:b/>
          <w:bCs/>
          <w:spacing w:val="6"/>
          <w:sz w:val="32"/>
          <w:szCs w:val="32"/>
          <w:rtl/>
        </w:rPr>
        <w:t>ד. (פעם אחת)</w:t>
      </w:r>
      <w:r w:rsidRPr="00C8289C">
        <w:rPr>
          <w:rFonts w:ascii="Californian FB" w:hAnsi="Californian FB" w:cs="Guttman Mantova"/>
          <w:b/>
          <w:bCs/>
          <w:spacing w:val="6"/>
          <w:sz w:val="32"/>
          <w:szCs w:val="32"/>
          <w:rtl/>
        </w:rPr>
        <w:br/>
        <w:t>בָּרוּךְ שֵׁם</w:t>
      </w:r>
      <w:r w:rsidRPr="00C8289C">
        <w:rPr>
          <w:rFonts w:ascii="Californian FB" w:hAnsi="Californian FB" w:cs="Guttman Mantova" w:hint="cs"/>
          <w:b/>
          <w:bCs/>
          <w:spacing w:val="6"/>
          <w:sz w:val="32"/>
          <w:szCs w:val="32"/>
          <w:rtl/>
        </w:rPr>
        <w:t xml:space="preserve"> </w:t>
      </w:r>
      <w:r w:rsidR="00C979F0" w:rsidRPr="00C979F0">
        <w:rPr>
          <w:rFonts w:ascii="Californian FB" w:hAnsi="Californian FB" w:cs="Guttman Mantova"/>
          <w:b/>
          <w:bCs/>
          <w:spacing w:val="6"/>
          <w:sz w:val="32"/>
          <w:szCs w:val="32"/>
          <w:rtl/>
        </w:rPr>
        <w:t>כְּבוֹד</w:t>
      </w:r>
      <w:r w:rsidRPr="00C979F0">
        <w:rPr>
          <w:rFonts w:ascii="Californian FB" w:hAnsi="Californian FB" w:cs="Guttman Mantova" w:hint="cs"/>
          <w:b/>
          <w:bCs/>
          <w:spacing w:val="6"/>
          <w:sz w:val="32"/>
          <w:szCs w:val="32"/>
          <w:rtl/>
        </w:rPr>
        <w:t xml:space="preserve"> </w:t>
      </w:r>
      <w:r w:rsidRPr="00C8289C">
        <w:rPr>
          <w:rFonts w:ascii="Californian FB" w:hAnsi="Californian FB" w:cs="Guttman Mantova" w:hint="cs"/>
          <w:b/>
          <w:bCs/>
          <w:spacing w:val="6"/>
          <w:sz w:val="32"/>
          <w:szCs w:val="32"/>
          <w:rtl/>
        </w:rPr>
        <w:t>מ</w:t>
      </w:r>
      <w:r w:rsidR="00CA06D8">
        <w:rPr>
          <w:rFonts w:ascii="Californian FB" w:hAnsi="Californian FB" w:cs="Guttman Mantova" w:hint="cs"/>
          <w:b/>
          <w:bCs/>
          <w:spacing w:val="6"/>
          <w:sz w:val="32"/>
          <w:szCs w:val="32"/>
          <w:rtl/>
        </w:rPr>
        <w:t>ַ</w:t>
      </w:r>
      <w:r w:rsidRPr="00C8289C">
        <w:rPr>
          <w:rFonts w:ascii="Californian FB" w:hAnsi="Californian FB" w:cs="Guttman Mantova" w:hint="cs"/>
          <w:b/>
          <w:bCs/>
          <w:spacing w:val="6"/>
          <w:sz w:val="32"/>
          <w:szCs w:val="32"/>
          <w:rtl/>
        </w:rPr>
        <w:t>ל</w:t>
      </w:r>
      <w:r w:rsidR="00CA06D8">
        <w:rPr>
          <w:rFonts w:ascii="Californian FB" w:hAnsi="Californian FB" w:cs="Guttman Mantova" w:hint="cs"/>
          <w:b/>
          <w:bCs/>
          <w:spacing w:val="6"/>
          <w:sz w:val="32"/>
          <w:szCs w:val="32"/>
          <w:rtl/>
        </w:rPr>
        <w:t>ְ</w:t>
      </w:r>
      <w:r w:rsidRPr="00C8289C">
        <w:rPr>
          <w:rFonts w:ascii="Californian FB" w:hAnsi="Californian FB" w:cs="Guttman Mantova" w:hint="cs"/>
          <w:b/>
          <w:bCs/>
          <w:spacing w:val="6"/>
          <w:sz w:val="32"/>
          <w:szCs w:val="32"/>
          <w:rtl/>
        </w:rPr>
        <w:t>כ</w:t>
      </w:r>
      <w:r w:rsidR="00CA06D8" w:rsidRPr="00C979F0">
        <w:rPr>
          <w:rFonts w:ascii="Californian FB" w:hAnsi="Californian FB" w:cs="Guttman Mantova"/>
          <w:b/>
          <w:bCs/>
          <w:spacing w:val="6"/>
          <w:sz w:val="32"/>
          <w:szCs w:val="32"/>
          <w:rtl/>
        </w:rPr>
        <w:t>וּ</w:t>
      </w:r>
      <w:r w:rsidRPr="00C8289C">
        <w:rPr>
          <w:rFonts w:ascii="Californian FB" w:hAnsi="Californian FB" w:cs="Guttman Mantova" w:hint="cs"/>
          <w:b/>
          <w:bCs/>
          <w:spacing w:val="6"/>
          <w:sz w:val="32"/>
          <w:szCs w:val="32"/>
          <w:rtl/>
        </w:rPr>
        <w:t>תו</w:t>
      </w:r>
      <w:r w:rsidR="00CA06D8">
        <w:rPr>
          <w:rFonts w:ascii="Californian FB" w:hAnsi="Californian FB" w:cs="Guttman Mantova" w:hint="cs"/>
          <w:b/>
          <w:bCs/>
          <w:spacing w:val="6"/>
          <w:sz w:val="32"/>
          <w:szCs w:val="32"/>
          <w:rtl/>
        </w:rPr>
        <w:t>ֹ</w:t>
      </w:r>
      <w:r w:rsidRPr="00C8289C">
        <w:rPr>
          <w:rFonts w:ascii="Californian FB" w:hAnsi="Californian FB" w:cs="Guttman Mantova" w:hint="cs"/>
          <w:b/>
          <w:bCs/>
          <w:spacing w:val="6"/>
          <w:sz w:val="32"/>
          <w:szCs w:val="32"/>
          <w:rtl/>
        </w:rPr>
        <w:t xml:space="preserve"> ל</w:t>
      </w:r>
      <w:r w:rsidR="00CA06D8">
        <w:rPr>
          <w:rFonts w:ascii="Californian FB" w:hAnsi="Californian FB" w:cs="Guttman Mantova" w:hint="cs"/>
          <w:b/>
          <w:bCs/>
          <w:spacing w:val="6"/>
          <w:sz w:val="32"/>
          <w:szCs w:val="32"/>
          <w:rtl/>
        </w:rPr>
        <w:t>ְ</w:t>
      </w:r>
      <w:r w:rsidRPr="00C8289C">
        <w:rPr>
          <w:rFonts w:ascii="Californian FB" w:hAnsi="Californian FB" w:cs="Guttman Mantova" w:hint="cs"/>
          <w:b/>
          <w:bCs/>
          <w:spacing w:val="6"/>
          <w:sz w:val="32"/>
          <w:szCs w:val="32"/>
          <w:rtl/>
        </w:rPr>
        <w:t>עו</w:t>
      </w:r>
      <w:r w:rsidR="00CA06D8">
        <w:rPr>
          <w:rFonts w:ascii="Californian FB" w:hAnsi="Californian FB" w:cs="Guttman Mantova" w:hint="cs"/>
          <w:b/>
          <w:bCs/>
          <w:spacing w:val="6"/>
          <w:sz w:val="32"/>
          <w:szCs w:val="32"/>
          <w:rtl/>
        </w:rPr>
        <w:t>ֹ</w:t>
      </w:r>
      <w:r w:rsidRPr="00C8289C">
        <w:rPr>
          <w:rFonts w:ascii="Californian FB" w:hAnsi="Californian FB" w:cs="Guttman Mantova" w:hint="cs"/>
          <w:b/>
          <w:bCs/>
          <w:spacing w:val="6"/>
          <w:sz w:val="32"/>
          <w:szCs w:val="32"/>
          <w:rtl/>
        </w:rPr>
        <w:t>ל</w:t>
      </w:r>
      <w:r w:rsidR="00CA06D8">
        <w:rPr>
          <w:rFonts w:ascii="Californian FB" w:hAnsi="Californian FB" w:cs="Guttman Mantova" w:hint="cs"/>
          <w:b/>
          <w:bCs/>
          <w:spacing w:val="6"/>
          <w:sz w:val="32"/>
          <w:szCs w:val="32"/>
          <w:rtl/>
        </w:rPr>
        <w:t>ָ</w:t>
      </w:r>
      <w:r w:rsidRPr="00C8289C">
        <w:rPr>
          <w:rFonts w:ascii="Californian FB" w:hAnsi="Californian FB" w:cs="Guttman Mantova" w:hint="cs"/>
          <w:b/>
          <w:bCs/>
          <w:spacing w:val="6"/>
          <w:sz w:val="32"/>
          <w:szCs w:val="32"/>
          <w:rtl/>
        </w:rPr>
        <w:t>ם ו</w:t>
      </w:r>
      <w:r w:rsidR="00CA06D8">
        <w:rPr>
          <w:rFonts w:ascii="Californian FB" w:hAnsi="Californian FB" w:cs="Guttman Mantova" w:hint="cs"/>
          <w:b/>
          <w:bCs/>
          <w:spacing w:val="6"/>
          <w:sz w:val="32"/>
          <w:szCs w:val="32"/>
          <w:rtl/>
        </w:rPr>
        <w:t>ָ</w:t>
      </w:r>
      <w:r w:rsidRPr="00C8289C">
        <w:rPr>
          <w:rFonts w:ascii="Californian FB" w:hAnsi="Californian FB" w:cs="Guttman Mantova" w:hint="cs"/>
          <w:b/>
          <w:bCs/>
          <w:spacing w:val="6"/>
          <w:sz w:val="32"/>
          <w:szCs w:val="32"/>
          <w:rtl/>
        </w:rPr>
        <w:t>ע</w:t>
      </w:r>
      <w:r w:rsidR="00CA06D8">
        <w:rPr>
          <w:rFonts w:ascii="Californian FB" w:hAnsi="Californian FB" w:cs="Guttman Mantova" w:hint="cs"/>
          <w:b/>
          <w:bCs/>
          <w:spacing w:val="6"/>
          <w:sz w:val="32"/>
          <w:szCs w:val="32"/>
          <w:rtl/>
        </w:rPr>
        <w:t>ֶ</w:t>
      </w:r>
      <w:r w:rsidRPr="00C8289C">
        <w:rPr>
          <w:rFonts w:ascii="Californian FB" w:hAnsi="Californian FB" w:cs="Guttman Mantova" w:hint="cs"/>
          <w:b/>
          <w:bCs/>
          <w:spacing w:val="6"/>
          <w:sz w:val="32"/>
          <w:szCs w:val="32"/>
          <w:rtl/>
        </w:rPr>
        <w:t>ד. (ג' פעמים)</w:t>
      </w:r>
      <w:r w:rsidRPr="00C8289C">
        <w:rPr>
          <w:rFonts w:ascii="Californian FB" w:hAnsi="Californian FB" w:cs="Guttman Mantova"/>
          <w:b/>
          <w:bCs/>
          <w:spacing w:val="6"/>
          <w:sz w:val="32"/>
          <w:szCs w:val="32"/>
          <w:rtl/>
        </w:rPr>
        <w:br/>
      </w:r>
      <w:r w:rsidRPr="00C8289C">
        <w:rPr>
          <w:rFonts w:ascii="Californian FB" w:hAnsi="Californian FB" w:cs="Guttman Mantova" w:hint="cs"/>
          <w:b/>
          <w:bCs/>
          <w:spacing w:val="6"/>
          <w:sz w:val="32"/>
          <w:szCs w:val="32"/>
          <w:rtl/>
        </w:rPr>
        <w:t>ה'</w:t>
      </w:r>
      <w:r w:rsidRPr="00C8289C">
        <w:rPr>
          <w:rFonts w:ascii="Californian FB" w:hAnsi="Californian FB" w:cs="Guttman Mantova"/>
          <w:b/>
          <w:bCs/>
          <w:spacing w:val="6"/>
          <w:sz w:val="32"/>
          <w:szCs w:val="32"/>
          <w:rtl/>
        </w:rPr>
        <w:t xml:space="preserve"> הוּא הָאֱלֹ</w:t>
      </w:r>
      <w:r w:rsidRPr="00C8289C">
        <w:rPr>
          <w:rFonts w:ascii="Californian FB" w:hAnsi="Californian FB" w:cs="Guttman Mantova" w:hint="cs"/>
          <w:b/>
          <w:bCs/>
          <w:spacing w:val="6"/>
          <w:sz w:val="32"/>
          <w:szCs w:val="32"/>
          <w:rtl/>
        </w:rPr>
        <w:t>ק</w:t>
      </w:r>
      <w:r w:rsidR="00CA06D8">
        <w:rPr>
          <w:rFonts w:ascii="Californian FB" w:hAnsi="Californian FB" w:cs="Guttman Mantova" w:hint="cs"/>
          <w:b/>
          <w:bCs/>
          <w:spacing w:val="6"/>
          <w:sz w:val="32"/>
          <w:szCs w:val="32"/>
          <w:rtl/>
        </w:rPr>
        <w:t>ִ</w:t>
      </w:r>
      <w:r w:rsidRPr="00C8289C">
        <w:rPr>
          <w:rFonts w:ascii="Californian FB" w:hAnsi="Californian FB" w:cs="Guttman Mantova"/>
          <w:b/>
          <w:bCs/>
          <w:spacing w:val="6"/>
          <w:sz w:val="32"/>
          <w:szCs w:val="32"/>
          <w:rtl/>
        </w:rPr>
        <w:t>ים</w:t>
      </w:r>
      <w:r w:rsidRPr="00C8289C">
        <w:rPr>
          <w:rFonts w:ascii="Californian FB" w:hAnsi="Californian FB" w:cs="Guttman Mantova" w:hint="cs"/>
          <w:b/>
          <w:bCs/>
          <w:spacing w:val="6"/>
          <w:sz w:val="32"/>
          <w:szCs w:val="32"/>
          <w:rtl/>
        </w:rPr>
        <w:t xml:space="preserve">. (ז' פעמים) </w:t>
      </w:r>
      <w:r w:rsidRPr="00C8289C">
        <w:rPr>
          <w:rFonts w:ascii="Californian FB" w:hAnsi="Californian FB" w:cs="Guttman Mantova"/>
          <w:b/>
          <w:bCs/>
          <w:spacing w:val="6"/>
          <w:sz w:val="32"/>
          <w:szCs w:val="32"/>
          <w:rtl/>
        </w:rPr>
        <w:br/>
      </w:r>
      <w:r w:rsidRPr="00C8289C">
        <w:rPr>
          <w:rFonts w:ascii="Californian FB" w:hAnsi="Californian FB" w:cs="Guttman Mantova" w:hint="cs"/>
          <w:b/>
          <w:bCs/>
          <w:spacing w:val="6"/>
          <w:sz w:val="32"/>
          <w:szCs w:val="32"/>
          <w:rtl/>
        </w:rPr>
        <w:t>ה'</w:t>
      </w:r>
      <w:r w:rsidRPr="00C8289C">
        <w:rPr>
          <w:rFonts w:ascii="Californian FB" w:hAnsi="Californian FB" w:cs="Guttman Mantova"/>
          <w:b/>
          <w:bCs/>
          <w:spacing w:val="6"/>
          <w:sz w:val="32"/>
          <w:szCs w:val="32"/>
          <w:rtl/>
        </w:rPr>
        <w:t xml:space="preserve"> מֶלֶךְ </w:t>
      </w:r>
      <w:r w:rsidRPr="00C8289C">
        <w:rPr>
          <w:rFonts w:ascii="Californian FB" w:hAnsi="Californian FB" w:cs="Guttman Mantova" w:hint="cs"/>
          <w:b/>
          <w:bCs/>
          <w:spacing w:val="6"/>
          <w:sz w:val="32"/>
          <w:szCs w:val="32"/>
          <w:rtl/>
        </w:rPr>
        <w:t>ה'</w:t>
      </w:r>
      <w:r w:rsidRPr="00C8289C">
        <w:rPr>
          <w:rFonts w:ascii="Californian FB" w:hAnsi="Californian FB" w:cs="Guttman Mantova"/>
          <w:b/>
          <w:bCs/>
          <w:spacing w:val="6"/>
          <w:sz w:val="32"/>
          <w:szCs w:val="32"/>
          <w:rtl/>
        </w:rPr>
        <w:t xml:space="preserve"> מָלָךְ</w:t>
      </w:r>
      <w:r w:rsidRPr="00C8289C">
        <w:rPr>
          <w:rFonts w:ascii="Californian FB" w:hAnsi="Californian FB" w:cs="Guttman Mantova" w:hint="cs"/>
          <w:b/>
          <w:bCs/>
          <w:spacing w:val="6"/>
          <w:sz w:val="32"/>
          <w:szCs w:val="32"/>
          <w:rtl/>
        </w:rPr>
        <w:t xml:space="preserve"> ה'</w:t>
      </w:r>
      <w:r w:rsidRPr="00C8289C">
        <w:rPr>
          <w:rFonts w:ascii="Californian FB" w:hAnsi="Californian FB" w:cs="Guttman Mantova"/>
          <w:b/>
          <w:bCs/>
          <w:spacing w:val="6"/>
          <w:sz w:val="32"/>
          <w:szCs w:val="32"/>
          <w:rtl/>
        </w:rPr>
        <w:t xml:space="preserve"> יִמְלֹךְ לְעוֹלָם וָעֶד</w:t>
      </w:r>
      <w:r w:rsidRPr="00C8289C">
        <w:rPr>
          <w:rFonts w:ascii="Californian FB" w:hAnsi="Californian FB" w:cs="Guttman Mantova" w:hint="cs"/>
          <w:b/>
          <w:bCs/>
          <w:spacing w:val="6"/>
          <w:sz w:val="32"/>
          <w:szCs w:val="32"/>
          <w:rtl/>
        </w:rPr>
        <w:t>. (פעם אחת)</w:t>
      </w:r>
      <w:r w:rsidRPr="00C8289C">
        <w:rPr>
          <w:rFonts w:ascii="Californian FB" w:hAnsi="Californian FB" w:cs="Guttman Mantova" w:hint="cs"/>
          <w:b/>
          <w:bCs/>
          <w:spacing w:val="6"/>
          <w:sz w:val="24"/>
          <w:szCs w:val="24"/>
          <w:rtl/>
        </w:rPr>
        <w:t xml:space="preserve">  </w:t>
      </w:r>
    </w:p>
    <w:sectPr w:rsidR="009E1B04" w:rsidRPr="001B5BA2" w:rsidSect="00B3228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n_hadar_school">
    <w:altName w:val="Arial"/>
    <w:charset w:val="00"/>
    <w:family w:val="auto"/>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Sn_yasmin">
    <w:altName w:val="Tahoma"/>
    <w:panose1 w:val="00000000000000000000"/>
    <w:charset w:val="00"/>
    <w:family w:val="modern"/>
    <w:notTrueType/>
    <w:pitch w:val="variable"/>
    <w:sig w:usb0="00000803" w:usb1="00000000" w:usb2="00000000" w:usb3="00000000" w:csb0="00000021" w:csb1="00000000"/>
  </w:font>
  <w:font w:name="Guttman Drogolin">
    <w:altName w:val="Arial"/>
    <w:charset w:val="B1"/>
    <w:family w:val="auto"/>
    <w:pitch w:val="variable"/>
    <w:sig w:usb0="00000801" w:usb1="40000000" w:usb2="00000000" w:usb3="00000000" w:csb0="00000020" w:csb1="00000000"/>
  </w:font>
  <w:font w:name="Guttman Hodes">
    <w:altName w:val="Arial"/>
    <w:charset w:val="B1"/>
    <w:family w:val="auto"/>
    <w:pitch w:val="variable"/>
    <w:sig w:usb0="00000801" w:usb1="40000000" w:usb2="00000000" w:usb3="00000000" w:csb0="00000020" w:csb1="00000000"/>
  </w:font>
  <w:font w:name="Guttman Mantova">
    <w:altName w:val="Arial"/>
    <w:charset w:val="B1"/>
    <w:family w:val="auto"/>
    <w:pitch w:val="variable"/>
    <w:sig w:usb0="00000801" w:usb1="40000000" w:usb2="00000000" w:usb3="00000000" w:csb0="00000020" w:csb1="00000000"/>
  </w:font>
  <w:font w:name="Californian FB">
    <w:panose1 w:val="0207040306080B030204"/>
    <w:charset w:val="00"/>
    <w:family w:val="roman"/>
    <w:pitch w:val="variable"/>
    <w:sig w:usb0="00000003" w:usb1="00000000" w:usb2="00000000" w:usb3="00000000" w:csb0="00000001" w:csb1="00000000"/>
  </w:font>
  <w:font w:name="Alpha">
    <w:altName w:val="Arial"/>
    <w:charset w:val="B1"/>
    <w:family w:val="auto"/>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97C3C"/>
    <w:multiLevelType w:val="hybridMultilevel"/>
    <w:tmpl w:val="B08EAC04"/>
    <w:lvl w:ilvl="0" w:tplc="7DC2DB18">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F062A5"/>
    <w:multiLevelType w:val="hybridMultilevel"/>
    <w:tmpl w:val="B58ADEE2"/>
    <w:lvl w:ilvl="0" w:tplc="B5086D1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344582">
    <w:abstractNumId w:val="1"/>
  </w:num>
  <w:num w:numId="2" w16cid:durableId="73822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718"/>
    <w:rsid w:val="00105A56"/>
    <w:rsid w:val="00122EB2"/>
    <w:rsid w:val="001B5BA2"/>
    <w:rsid w:val="001F4F03"/>
    <w:rsid w:val="002262C3"/>
    <w:rsid w:val="00295EEE"/>
    <w:rsid w:val="003409ED"/>
    <w:rsid w:val="003843D9"/>
    <w:rsid w:val="00425385"/>
    <w:rsid w:val="004413CD"/>
    <w:rsid w:val="005427AB"/>
    <w:rsid w:val="005470BF"/>
    <w:rsid w:val="00547D0B"/>
    <w:rsid w:val="0057183A"/>
    <w:rsid w:val="00575596"/>
    <w:rsid w:val="00594C7A"/>
    <w:rsid w:val="005D0B67"/>
    <w:rsid w:val="00621590"/>
    <w:rsid w:val="00663ED9"/>
    <w:rsid w:val="0069412B"/>
    <w:rsid w:val="006C64EC"/>
    <w:rsid w:val="006D4ED8"/>
    <w:rsid w:val="00754953"/>
    <w:rsid w:val="0076207D"/>
    <w:rsid w:val="007C2245"/>
    <w:rsid w:val="0087567C"/>
    <w:rsid w:val="008926A2"/>
    <w:rsid w:val="008F7BD6"/>
    <w:rsid w:val="00953718"/>
    <w:rsid w:val="009E1B04"/>
    <w:rsid w:val="00A6757F"/>
    <w:rsid w:val="00A926D9"/>
    <w:rsid w:val="00B31925"/>
    <w:rsid w:val="00B3228C"/>
    <w:rsid w:val="00B85460"/>
    <w:rsid w:val="00C0258B"/>
    <w:rsid w:val="00C51D2F"/>
    <w:rsid w:val="00C96B9D"/>
    <w:rsid w:val="00C979F0"/>
    <w:rsid w:val="00CA06D8"/>
    <w:rsid w:val="00CA152D"/>
    <w:rsid w:val="00D04EFF"/>
    <w:rsid w:val="00D2550D"/>
    <w:rsid w:val="00D801A7"/>
    <w:rsid w:val="00E65E16"/>
    <w:rsid w:val="00EB6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DF4A0"/>
  <w15:chartTrackingRefBased/>
  <w15:docId w15:val="{A3BEDA5B-113B-457B-B8E3-5870C3028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7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53718"/>
  </w:style>
  <w:style w:type="character" w:styleId="Hyperlink">
    <w:name w:val="Hyperlink"/>
    <w:basedOn w:val="DefaultParagraphFont"/>
    <w:uiPriority w:val="99"/>
    <w:unhideWhenUsed/>
    <w:rsid w:val="008926A2"/>
    <w:rPr>
      <w:color w:val="0563C1" w:themeColor="hyperlink"/>
      <w:u w:val="single"/>
    </w:rPr>
  </w:style>
  <w:style w:type="paragraph" w:styleId="ListParagraph">
    <w:name w:val="List Paragraph"/>
    <w:basedOn w:val="Normal"/>
    <w:uiPriority w:val="34"/>
    <w:qFormat/>
    <w:rsid w:val="00C96B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526037">
      <w:bodyDiv w:val="1"/>
      <w:marLeft w:val="0"/>
      <w:marRight w:val="0"/>
      <w:marTop w:val="0"/>
      <w:marBottom w:val="0"/>
      <w:divBdr>
        <w:top w:val="none" w:sz="0" w:space="0" w:color="auto"/>
        <w:left w:val="none" w:sz="0" w:space="0" w:color="auto"/>
        <w:bottom w:val="none" w:sz="0" w:space="0" w:color="auto"/>
        <w:right w:val="none" w:sz="0" w:space="0" w:color="auto"/>
      </w:divBdr>
    </w:div>
    <w:div w:id="924805013">
      <w:bodyDiv w:val="1"/>
      <w:marLeft w:val="0"/>
      <w:marRight w:val="0"/>
      <w:marTop w:val="0"/>
      <w:marBottom w:val="0"/>
      <w:divBdr>
        <w:top w:val="none" w:sz="0" w:space="0" w:color="auto"/>
        <w:left w:val="none" w:sz="0" w:space="0" w:color="auto"/>
        <w:bottom w:val="none" w:sz="0" w:space="0" w:color="auto"/>
        <w:right w:val="none" w:sz="0" w:space="0" w:color="auto"/>
      </w:divBdr>
    </w:div>
    <w:div w:id="1330905746">
      <w:bodyDiv w:val="1"/>
      <w:marLeft w:val="0"/>
      <w:marRight w:val="0"/>
      <w:marTop w:val="0"/>
      <w:marBottom w:val="0"/>
      <w:divBdr>
        <w:top w:val="single" w:sz="6" w:space="0" w:color="FFFFFF"/>
        <w:left w:val="single" w:sz="6" w:space="0" w:color="FFFFFF"/>
        <w:bottom w:val="single" w:sz="6" w:space="0" w:color="FFFFFF"/>
        <w:right w:val="single" w:sz="6" w:space="0" w:color="FFFFFF"/>
      </w:divBdr>
      <w:divsChild>
        <w:div w:id="2123255655">
          <w:marLeft w:val="0"/>
          <w:marRight w:val="0"/>
          <w:marTop w:val="0"/>
          <w:marBottom w:val="0"/>
          <w:divBdr>
            <w:top w:val="none" w:sz="0" w:space="0" w:color="auto"/>
            <w:left w:val="none" w:sz="0" w:space="0" w:color="auto"/>
            <w:bottom w:val="none" w:sz="0" w:space="0" w:color="auto"/>
            <w:right w:val="none" w:sz="0" w:space="0" w:color="auto"/>
          </w:divBdr>
          <w:divsChild>
            <w:div w:id="7084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23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7</Pages>
  <Words>1417</Words>
  <Characters>8080</Characters>
  <Application>Microsoft Office Word</Application>
  <DocSecurity>0</DocSecurity>
  <Lines>67</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 ג.</dc:creator>
  <cp:keywords/>
  <dc:description/>
  <cp:lastModifiedBy>S A</cp:lastModifiedBy>
  <cp:revision>3</cp:revision>
  <cp:lastPrinted>2025-03-11T15:31:00Z</cp:lastPrinted>
  <dcterms:created xsi:type="dcterms:W3CDTF">2025-03-11T18:47:00Z</dcterms:created>
  <dcterms:modified xsi:type="dcterms:W3CDTF">2025-03-12T00:56:00Z</dcterms:modified>
</cp:coreProperties>
</file>